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398E5" w14:textId="77777777" w:rsidR="00C258B1" w:rsidRPr="0019740E" w:rsidRDefault="00C258B1" w:rsidP="00C258B1">
      <w:pPr>
        <w:numPr>
          <w:ilvl w:val="0"/>
          <w:numId w:val="10"/>
        </w:numPr>
        <w:rPr>
          <w:lang w:val="en-GB" w:eastAsia="en-GB"/>
        </w:rPr>
      </w:pPr>
      <w:r w:rsidRPr="0019740E">
        <w:rPr>
          <w:b/>
        </w:rPr>
        <w:t>MSF Ethical Practices</w:t>
      </w:r>
    </w:p>
    <w:p w14:paraId="324D856C" w14:textId="77777777" w:rsidR="00C258B1" w:rsidRPr="0019740E" w:rsidRDefault="00C258B1" w:rsidP="00C258B1">
      <w:pPr>
        <w:jc w:val="center"/>
        <w:rPr>
          <w:rFonts w:ascii="Tahoma" w:hAnsi="Tahoma" w:cs="Tahoma"/>
          <w:b/>
          <w:u w:val="single"/>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0"/>
        <w:gridCol w:w="4660"/>
      </w:tblGrid>
      <w:tr w:rsidR="00C258B1" w:rsidRPr="0019740E" w14:paraId="425691CD" w14:textId="77777777" w:rsidTr="000B765B">
        <w:tc>
          <w:tcPr>
            <w:tcW w:w="4786" w:type="dxa"/>
            <w:shd w:val="clear" w:color="auto" w:fill="auto"/>
          </w:tcPr>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tblGrid>
            <w:tr w:rsidR="00C258B1" w:rsidRPr="0019740E" w14:paraId="39F1D1B6" w14:textId="77777777" w:rsidTr="000B765B">
              <w:tc>
                <w:tcPr>
                  <w:tcW w:w="4518" w:type="dxa"/>
                  <w:tcBorders>
                    <w:top w:val="single" w:sz="4" w:space="0" w:color="auto"/>
                    <w:left w:val="single" w:sz="4" w:space="0" w:color="auto"/>
                    <w:bottom w:val="single" w:sz="4" w:space="0" w:color="auto"/>
                    <w:right w:val="single" w:sz="4" w:space="0" w:color="auto"/>
                  </w:tcBorders>
                  <w:hideMark/>
                </w:tcPr>
                <w:p w14:paraId="6304605E" w14:textId="77777777" w:rsidR="00C258B1" w:rsidRPr="0019740E" w:rsidRDefault="00C258B1" w:rsidP="000B765B">
                  <w:pPr>
                    <w:spacing w:after="0"/>
                    <w:rPr>
                      <w:rFonts w:ascii="Arial" w:hAnsi="Arial" w:cs="Arial"/>
                      <w:sz w:val="16"/>
                      <w:szCs w:val="16"/>
                      <w:lang w:val="en-US" w:eastAsia="fr-FR"/>
                    </w:rPr>
                  </w:pPr>
                  <w:r w:rsidRPr="0019740E">
                    <w:rPr>
                      <w:rFonts w:ascii="Arial" w:hAnsi="Arial" w:cs="Arial"/>
                      <w:sz w:val="16"/>
                      <w:szCs w:val="16"/>
                      <w:lang w:val="en-US" w:eastAsia="fr-FR"/>
                    </w:rPr>
                    <w:t>By responding to this RFP, The Supplier represents and warrants:</w:t>
                  </w:r>
                </w:p>
              </w:tc>
            </w:tr>
            <w:tr w:rsidR="00C258B1" w:rsidRPr="0019740E" w14:paraId="62552700" w14:textId="77777777" w:rsidTr="000B765B">
              <w:tc>
                <w:tcPr>
                  <w:tcW w:w="4518" w:type="dxa"/>
                  <w:tcBorders>
                    <w:top w:val="single" w:sz="4" w:space="0" w:color="auto"/>
                    <w:left w:val="single" w:sz="4" w:space="0" w:color="auto"/>
                    <w:bottom w:val="single" w:sz="4" w:space="0" w:color="auto"/>
                    <w:right w:val="single" w:sz="4" w:space="0" w:color="auto"/>
                  </w:tcBorders>
                  <w:hideMark/>
                </w:tcPr>
                <w:p w14:paraId="0D070B9C" w14:textId="77777777" w:rsidR="00C258B1" w:rsidRPr="0019740E" w:rsidRDefault="00C258B1" w:rsidP="000B765B">
                  <w:pPr>
                    <w:overflowPunct/>
                    <w:spacing w:after="0"/>
                    <w:ind w:left="719" w:hanging="709"/>
                    <w:rPr>
                      <w:rFonts w:ascii="Arial" w:hAnsi="Arial" w:cs="Arial"/>
                      <w:sz w:val="16"/>
                      <w:szCs w:val="16"/>
                      <w:lang w:val="en-GB" w:eastAsia="fr-FR"/>
                    </w:rPr>
                  </w:pPr>
                  <w:r w:rsidRPr="0019740E">
                    <w:rPr>
                      <w:rFonts w:ascii="Arial" w:hAnsi="Arial" w:cs="Arial"/>
                      <w:sz w:val="16"/>
                      <w:szCs w:val="16"/>
                      <w:lang w:val="en-GB" w:eastAsia="fr-FR"/>
                    </w:rPr>
                    <w:t>(a)</w:t>
                  </w:r>
                  <w:r w:rsidRPr="0019740E">
                    <w:rPr>
                      <w:b/>
                      <w:bCs/>
                      <w:sz w:val="16"/>
                      <w:szCs w:val="16"/>
                      <w:lang w:val="en-US"/>
                    </w:rPr>
                    <w:tab/>
                  </w:r>
                  <w:r w:rsidRPr="0019740E">
                    <w:rPr>
                      <w:rFonts w:ascii="Arial" w:hAnsi="Arial" w:cs="Arial"/>
                      <w:sz w:val="16"/>
                      <w:szCs w:val="16"/>
                      <w:lang w:val="en-GB" w:eastAsia="fr-FR"/>
                    </w:rPr>
                    <w:t>that it does not have professional relations with any persons or entities the activities of which are incompatible with the principles declared by MSF in its Charter;</w:t>
                  </w:r>
                </w:p>
              </w:tc>
            </w:tr>
            <w:tr w:rsidR="00C258B1" w:rsidRPr="0019740E" w14:paraId="080140BD" w14:textId="77777777" w:rsidTr="000B765B">
              <w:tc>
                <w:tcPr>
                  <w:tcW w:w="4518" w:type="dxa"/>
                  <w:tcBorders>
                    <w:top w:val="single" w:sz="4" w:space="0" w:color="auto"/>
                    <w:left w:val="single" w:sz="4" w:space="0" w:color="auto"/>
                    <w:bottom w:val="single" w:sz="4" w:space="0" w:color="auto"/>
                    <w:right w:val="single" w:sz="4" w:space="0" w:color="auto"/>
                  </w:tcBorders>
                  <w:hideMark/>
                </w:tcPr>
                <w:p w14:paraId="77C62834" w14:textId="77777777" w:rsidR="00C258B1" w:rsidRPr="0019740E" w:rsidRDefault="00C258B1" w:rsidP="000B765B">
                  <w:pPr>
                    <w:overflowPunct/>
                    <w:spacing w:after="0"/>
                    <w:ind w:left="719" w:hanging="709"/>
                    <w:rPr>
                      <w:rFonts w:ascii="Arial" w:hAnsi="Arial" w:cs="Arial"/>
                      <w:sz w:val="16"/>
                      <w:szCs w:val="16"/>
                      <w:lang w:val="en-GB" w:eastAsia="fr-FR"/>
                    </w:rPr>
                  </w:pPr>
                  <w:r w:rsidRPr="0019740E">
                    <w:rPr>
                      <w:rFonts w:ascii="Arial" w:hAnsi="Arial" w:cs="Arial"/>
                      <w:sz w:val="16"/>
                      <w:szCs w:val="16"/>
                      <w:lang w:val="en-GB" w:eastAsia="fr-FR"/>
                    </w:rPr>
                    <w:t>(b)</w:t>
                  </w:r>
                  <w:r w:rsidRPr="0019740E">
                    <w:rPr>
                      <w:b/>
                      <w:bCs/>
                      <w:sz w:val="16"/>
                      <w:szCs w:val="16"/>
                      <w:lang w:val="en-US"/>
                    </w:rPr>
                    <w:tab/>
                  </w:r>
                  <w:r w:rsidRPr="0019740E">
                    <w:rPr>
                      <w:rFonts w:ascii="Arial" w:hAnsi="Arial" w:cs="Arial"/>
                      <w:sz w:val="16"/>
                      <w:szCs w:val="16"/>
                      <w:lang w:val="en-GB" w:eastAsia="fr-FR"/>
                    </w:rPr>
                    <w:t>that it is not and has not been involved with illegal activities or in the traffic of arms, material or equipment destined for military use;</w:t>
                  </w:r>
                </w:p>
              </w:tc>
            </w:tr>
            <w:tr w:rsidR="00C258B1" w:rsidRPr="0019740E" w14:paraId="06C1EB40" w14:textId="77777777" w:rsidTr="000B765B">
              <w:tc>
                <w:tcPr>
                  <w:tcW w:w="4518" w:type="dxa"/>
                  <w:tcBorders>
                    <w:top w:val="single" w:sz="4" w:space="0" w:color="auto"/>
                    <w:left w:val="single" w:sz="4" w:space="0" w:color="auto"/>
                    <w:bottom w:val="single" w:sz="4" w:space="0" w:color="auto"/>
                    <w:right w:val="single" w:sz="4" w:space="0" w:color="auto"/>
                  </w:tcBorders>
                  <w:hideMark/>
                </w:tcPr>
                <w:p w14:paraId="331D513A" w14:textId="77777777" w:rsidR="00C258B1" w:rsidRPr="0019740E" w:rsidRDefault="00C258B1" w:rsidP="000B765B">
                  <w:pPr>
                    <w:pStyle w:val="ListParagraph"/>
                    <w:ind w:left="719" w:hanging="709"/>
                    <w:rPr>
                      <w:rFonts w:ascii="Arial" w:hAnsi="Arial" w:cs="Arial"/>
                      <w:sz w:val="16"/>
                      <w:szCs w:val="16"/>
                      <w:lang w:val="en-GB" w:eastAsia="fr-FR"/>
                    </w:rPr>
                  </w:pPr>
                  <w:r w:rsidRPr="0019740E">
                    <w:rPr>
                      <w:rFonts w:ascii="Arial" w:hAnsi="Arial" w:cs="Arial"/>
                      <w:sz w:val="16"/>
                      <w:szCs w:val="16"/>
                      <w:lang w:val="en-GB" w:eastAsia="fr-FR"/>
                    </w:rPr>
                    <w:t>(c)</w:t>
                  </w:r>
                  <w:r w:rsidRPr="0019740E">
                    <w:rPr>
                      <w:b/>
                      <w:bCs/>
                      <w:sz w:val="16"/>
                      <w:szCs w:val="16"/>
                      <w:lang w:val="en-US"/>
                    </w:rPr>
                    <w:tab/>
                  </w:r>
                  <w:r w:rsidRPr="0019740E">
                    <w:rPr>
                      <w:rFonts w:ascii="Arial" w:hAnsi="Arial" w:cs="Arial"/>
                      <w:sz w:val="16"/>
                      <w:szCs w:val="16"/>
                      <w:lang w:val="en-GB" w:eastAsia="fr-FR"/>
                    </w:rPr>
                    <w:t xml:space="preserve">that it is not subject to any sanction or restriction and undertakes to apply the highest reasonable standard of diligence to ensure that none of its employees, representatives, </w:t>
                  </w:r>
                  <w:proofErr w:type="gramStart"/>
                  <w:r w:rsidRPr="0019740E">
                    <w:rPr>
                      <w:rFonts w:ascii="Arial" w:hAnsi="Arial" w:cs="Arial"/>
                      <w:sz w:val="16"/>
                      <w:szCs w:val="16"/>
                      <w:lang w:val="en-GB" w:eastAsia="fr-FR"/>
                    </w:rPr>
                    <w:t>contractors</w:t>
                  </w:r>
                  <w:proofErr w:type="gramEnd"/>
                  <w:r w:rsidRPr="0019740E">
                    <w:rPr>
                      <w:rFonts w:ascii="Arial" w:hAnsi="Arial" w:cs="Arial"/>
                      <w:sz w:val="16"/>
                      <w:szCs w:val="16"/>
                      <w:lang w:val="en-GB" w:eastAsia="fr-FR"/>
                    </w:rPr>
                    <w:t xml:space="preserve"> and sub-contractors are subject to any sanction or restriction;</w:t>
                  </w:r>
                </w:p>
              </w:tc>
            </w:tr>
            <w:tr w:rsidR="00C258B1" w:rsidRPr="0019740E" w14:paraId="0F82504C" w14:textId="77777777" w:rsidTr="000B765B">
              <w:tc>
                <w:tcPr>
                  <w:tcW w:w="4518" w:type="dxa"/>
                  <w:tcBorders>
                    <w:top w:val="single" w:sz="4" w:space="0" w:color="auto"/>
                    <w:left w:val="single" w:sz="4" w:space="0" w:color="auto"/>
                    <w:bottom w:val="single" w:sz="4" w:space="0" w:color="auto"/>
                    <w:right w:val="single" w:sz="4" w:space="0" w:color="auto"/>
                  </w:tcBorders>
                  <w:hideMark/>
                </w:tcPr>
                <w:p w14:paraId="586AAD2C" w14:textId="77777777" w:rsidR="00C258B1" w:rsidRPr="0019740E" w:rsidRDefault="00C258B1" w:rsidP="000B765B">
                  <w:pPr>
                    <w:overflowPunct/>
                    <w:spacing w:after="0"/>
                    <w:ind w:left="719" w:hanging="709"/>
                    <w:rPr>
                      <w:rFonts w:ascii="Arial" w:hAnsi="Arial" w:cs="Arial"/>
                      <w:sz w:val="16"/>
                      <w:szCs w:val="16"/>
                      <w:lang w:val="en-GB" w:eastAsia="fr-FR"/>
                    </w:rPr>
                  </w:pPr>
                  <w:r w:rsidRPr="0019740E">
                    <w:rPr>
                      <w:rFonts w:ascii="Arial" w:hAnsi="Arial" w:cs="Arial"/>
                      <w:sz w:val="16"/>
                      <w:szCs w:val="16"/>
                      <w:lang w:val="en-GB" w:eastAsia="fr-FR"/>
                    </w:rPr>
                    <w:t>(d)</w:t>
                  </w:r>
                  <w:r w:rsidRPr="0019740E">
                    <w:rPr>
                      <w:b/>
                      <w:bCs/>
                      <w:sz w:val="16"/>
                      <w:szCs w:val="16"/>
                      <w:lang w:val="en-US"/>
                    </w:rPr>
                    <w:tab/>
                  </w:r>
                  <w:r w:rsidRPr="0019740E">
                    <w:rPr>
                      <w:rFonts w:ascii="Arial" w:hAnsi="Arial" w:cs="Arial"/>
                      <w:sz w:val="16"/>
                      <w:szCs w:val="16"/>
                      <w:lang w:val="en-GB" w:eastAsia="fr-FR"/>
                    </w:rPr>
                    <w:t xml:space="preserve">that it has not participated in any collusive, </w:t>
                  </w:r>
                  <w:proofErr w:type="gramStart"/>
                  <w:r w:rsidRPr="0019740E">
                    <w:rPr>
                      <w:rFonts w:ascii="Arial" w:hAnsi="Arial" w:cs="Arial"/>
                      <w:sz w:val="16"/>
                      <w:szCs w:val="16"/>
                      <w:lang w:val="en-GB" w:eastAsia="fr-FR"/>
                    </w:rPr>
                    <w:t>corrupt</w:t>
                  </w:r>
                  <w:proofErr w:type="gramEnd"/>
                  <w:r w:rsidRPr="0019740E">
                    <w:rPr>
                      <w:rFonts w:ascii="Arial" w:hAnsi="Arial" w:cs="Arial"/>
                      <w:sz w:val="16"/>
                      <w:szCs w:val="16"/>
                      <w:lang w:val="en-GB" w:eastAsia="fr-FR"/>
                    </w:rPr>
                    <w:t xml:space="preserve"> or illegal behaviour together with other tenderers, in the event that the Purchase Order or any Framework Agreement was the subject of a call for tenders;</w:t>
                  </w:r>
                </w:p>
              </w:tc>
            </w:tr>
            <w:tr w:rsidR="00C258B1" w:rsidRPr="0019740E" w14:paraId="18E04590" w14:textId="77777777" w:rsidTr="000B765B">
              <w:tc>
                <w:tcPr>
                  <w:tcW w:w="4518" w:type="dxa"/>
                  <w:tcBorders>
                    <w:top w:val="single" w:sz="4" w:space="0" w:color="auto"/>
                    <w:left w:val="single" w:sz="4" w:space="0" w:color="auto"/>
                    <w:bottom w:val="single" w:sz="4" w:space="0" w:color="auto"/>
                    <w:right w:val="single" w:sz="4" w:space="0" w:color="auto"/>
                  </w:tcBorders>
                  <w:hideMark/>
                </w:tcPr>
                <w:p w14:paraId="154F28E3" w14:textId="77777777" w:rsidR="00C258B1" w:rsidRPr="0019740E" w:rsidRDefault="00C258B1" w:rsidP="000B765B">
                  <w:pPr>
                    <w:overflowPunct/>
                    <w:spacing w:after="0"/>
                    <w:ind w:left="719" w:hanging="709"/>
                    <w:rPr>
                      <w:rFonts w:ascii="Arial" w:hAnsi="Arial" w:cs="Arial"/>
                      <w:sz w:val="16"/>
                      <w:szCs w:val="16"/>
                      <w:lang w:val="en-GB" w:eastAsia="fr-FR"/>
                    </w:rPr>
                  </w:pPr>
                  <w:r w:rsidRPr="0019740E">
                    <w:rPr>
                      <w:rFonts w:ascii="Arial" w:hAnsi="Arial" w:cs="Arial"/>
                      <w:sz w:val="16"/>
                      <w:szCs w:val="16"/>
                      <w:lang w:val="en-GB" w:eastAsia="fr-FR"/>
                    </w:rPr>
                    <w:t>(e)</w:t>
                  </w:r>
                  <w:r w:rsidRPr="0019740E">
                    <w:rPr>
                      <w:b/>
                      <w:bCs/>
                      <w:sz w:val="16"/>
                      <w:szCs w:val="16"/>
                      <w:lang w:val="en-US"/>
                    </w:rPr>
                    <w:tab/>
                  </w:r>
                  <w:r w:rsidRPr="0019740E">
                    <w:rPr>
                      <w:rFonts w:ascii="Arial" w:hAnsi="Arial" w:cs="Arial"/>
                      <w:sz w:val="16"/>
                      <w:szCs w:val="16"/>
                      <w:lang w:val="en-GB" w:eastAsia="fr-FR"/>
                    </w:rPr>
                    <w:t xml:space="preserve">that no person or entity, including any official, civil servant or member of government, has received or shall receive any direct or indirect benefit </w:t>
                  </w:r>
                  <w:proofErr w:type="gramStart"/>
                  <w:r w:rsidRPr="0019740E">
                    <w:rPr>
                      <w:rFonts w:ascii="Arial" w:hAnsi="Arial" w:cs="Arial"/>
                      <w:sz w:val="16"/>
                      <w:szCs w:val="16"/>
                      <w:lang w:val="en-GB" w:eastAsia="fr-FR"/>
                    </w:rPr>
                    <w:t>as a result of</w:t>
                  </w:r>
                  <w:proofErr w:type="gramEnd"/>
                  <w:r w:rsidRPr="0019740E">
                    <w:rPr>
                      <w:rFonts w:ascii="Arial" w:hAnsi="Arial" w:cs="Arial"/>
                      <w:sz w:val="16"/>
                      <w:szCs w:val="16"/>
                      <w:lang w:val="en-GB" w:eastAsia="fr-FR"/>
                    </w:rPr>
                    <w:t xml:space="preserve"> the execution of the Order or the signature of a Framework Agreement;</w:t>
                  </w:r>
                </w:p>
              </w:tc>
            </w:tr>
            <w:tr w:rsidR="00C258B1" w:rsidRPr="0019740E" w14:paraId="258BB3E6" w14:textId="77777777" w:rsidTr="000B765B">
              <w:tc>
                <w:tcPr>
                  <w:tcW w:w="4518" w:type="dxa"/>
                  <w:tcBorders>
                    <w:top w:val="single" w:sz="4" w:space="0" w:color="auto"/>
                    <w:left w:val="single" w:sz="4" w:space="0" w:color="auto"/>
                    <w:bottom w:val="single" w:sz="4" w:space="0" w:color="auto"/>
                    <w:right w:val="single" w:sz="4" w:space="0" w:color="auto"/>
                  </w:tcBorders>
                  <w:hideMark/>
                </w:tcPr>
                <w:p w14:paraId="6ED96885" w14:textId="77777777" w:rsidR="00C258B1" w:rsidRPr="0019740E" w:rsidRDefault="00C258B1" w:rsidP="000B765B">
                  <w:pPr>
                    <w:overflowPunct/>
                    <w:spacing w:after="0"/>
                    <w:ind w:left="719" w:hanging="709"/>
                    <w:rPr>
                      <w:rFonts w:ascii="Arial" w:hAnsi="Arial" w:cs="Arial"/>
                      <w:sz w:val="16"/>
                      <w:szCs w:val="16"/>
                      <w:lang w:val="en-GB" w:eastAsia="fr-FR"/>
                    </w:rPr>
                  </w:pPr>
                  <w:r w:rsidRPr="0019740E">
                    <w:rPr>
                      <w:rFonts w:ascii="Arial" w:hAnsi="Arial" w:cs="Arial"/>
                      <w:sz w:val="16"/>
                      <w:szCs w:val="16"/>
                      <w:lang w:val="en-GB" w:eastAsia="fr-FR"/>
                    </w:rPr>
                    <w:t>(f)</w:t>
                  </w:r>
                  <w:r w:rsidRPr="0019740E">
                    <w:rPr>
                      <w:b/>
                      <w:bCs/>
                      <w:sz w:val="16"/>
                      <w:szCs w:val="16"/>
                      <w:lang w:val="en-US"/>
                    </w:rPr>
                    <w:tab/>
                  </w:r>
                  <w:r w:rsidRPr="0019740E">
                    <w:rPr>
                      <w:rFonts w:ascii="Arial" w:hAnsi="Arial" w:cs="Arial"/>
                      <w:sz w:val="16"/>
                      <w:szCs w:val="16"/>
                      <w:lang w:val="en-GB" w:eastAsia="fr-FR"/>
                    </w:rPr>
                    <w:t>that its employees enjoy satisfactory working conditions in accordance with local labour laws;</w:t>
                  </w:r>
                </w:p>
              </w:tc>
            </w:tr>
            <w:tr w:rsidR="00C258B1" w:rsidRPr="0019740E" w14:paraId="28E19221" w14:textId="77777777" w:rsidTr="000B765B">
              <w:tc>
                <w:tcPr>
                  <w:tcW w:w="4518" w:type="dxa"/>
                  <w:tcBorders>
                    <w:top w:val="single" w:sz="4" w:space="0" w:color="auto"/>
                    <w:left w:val="single" w:sz="4" w:space="0" w:color="auto"/>
                    <w:bottom w:val="single" w:sz="4" w:space="0" w:color="auto"/>
                    <w:right w:val="single" w:sz="4" w:space="0" w:color="auto"/>
                  </w:tcBorders>
                  <w:hideMark/>
                </w:tcPr>
                <w:p w14:paraId="7B814283" w14:textId="77777777" w:rsidR="00C258B1" w:rsidRPr="0019740E" w:rsidRDefault="00C258B1" w:rsidP="000B765B">
                  <w:pPr>
                    <w:overflowPunct/>
                    <w:spacing w:after="0"/>
                    <w:ind w:left="719" w:hanging="709"/>
                    <w:rPr>
                      <w:rFonts w:ascii="Arial" w:hAnsi="Arial" w:cs="Arial"/>
                      <w:sz w:val="16"/>
                      <w:szCs w:val="16"/>
                      <w:lang w:val="en-US" w:eastAsia="fr-FR"/>
                    </w:rPr>
                  </w:pPr>
                  <w:r w:rsidRPr="0019740E">
                    <w:rPr>
                      <w:rFonts w:ascii="Arial" w:hAnsi="Arial" w:cs="Arial"/>
                      <w:sz w:val="16"/>
                      <w:szCs w:val="16"/>
                      <w:lang w:val="en-GB" w:eastAsia="fr-FR"/>
                    </w:rPr>
                    <w:t>(g)</w:t>
                  </w:r>
                  <w:r w:rsidRPr="0019740E">
                    <w:rPr>
                      <w:b/>
                      <w:bCs/>
                      <w:sz w:val="16"/>
                      <w:szCs w:val="16"/>
                      <w:lang w:val="en-US"/>
                    </w:rPr>
                    <w:tab/>
                  </w:r>
                  <w:r w:rsidRPr="0019740E">
                    <w:rPr>
                      <w:rFonts w:ascii="Arial" w:hAnsi="Arial" w:cs="Arial"/>
                      <w:sz w:val="16"/>
                      <w:szCs w:val="16"/>
                      <w:lang w:val="en-GB" w:eastAsia="fr-FR"/>
                    </w:rPr>
                    <w:t>that neither it nor any of its affiliates employs children or is engaged in any practice inconsistent with the rights set forth in the Convention of the Rights of the Child.</w:t>
                  </w:r>
                </w:p>
              </w:tc>
            </w:tr>
          </w:tbl>
          <w:p w14:paraId="70AFBD40" w14:textId="77777777" w:rsidR="00C258B1" w:rsidRPr="0019740E" w:rsidRDefault="00C258B1" w:rsidP="000B765B">
            <w:pPr>
              <w:rPr>
                <w:rFonts w:cs="Tahoma"/>
                <w:sz w:val="18"/>
                <w:lang w:eastAsia="en-GB"/>
              </w:rPr>
            </w:pPr>
          </w:p>
          <w:p w14:paraId="20FC221C" w14:textId="77777777" w:rsidR="00C258B1" w:rsidRPr="0019740E" w:rsidRDefault="00C258B1" w:rsidP="000B765B">
            <w:pPr>
              <w:rPr>
                <w:rFonts w:cs="Tahoma"/>
                <w:sz w:val="18"/>
                <w:lang w:eastAsia="en-GB"/>
              </w:rPr>
            </w:pPr>
          </w:p>
          <w:p w14:paraId="03B54858" w14:textId="77777777" w:rsidR="00C258B1" w:rsidRPr="0019740E" w:rsidRDefault="00C258B1" w:rsidP="000B765B">
            <w:pPr>
              <w:rPr>
                <w:rFonts w:cs="Tahoma"/>
                <w:sz w:val="18"/>
                <w:lang w:eastAsia="en-GB"/>
              </w:rPr>
            </w:pPr>
          </w:p>
          <w:p w14:paraId="5CA505F9" w14:textId="77777777" w:rsidR="00C258B1" w:rsidRPr="0019740E" w:rsidRDefault="00C258B1" w:rsidP="000B765B">
            <w:pPr>
              <w:rPr>
                <w:rFonts w:cs="Tahoma"/>
                <w:sz w:val="18"/>
                <w:lang w:eastAsia="en-GB"/>
              </w:rPr>
            </w:pPr>
          </w:p>
          <w:p w14:paraId="41E30F87" w14:textId="77777777" w:rsidR="00C258B1" w:rsidRPr="0019740E" w:rsidRDefault="00C258B1" w:rsidP="000B765B">
            <w:pPr>
              <w:rPr>
                <w:rFonts w:cs="Calibri"/>
                <w:b/>
                <w:sz w:val="22"/>
                <w:szCs w:val="24"/>
                <w:lang w:eastAsia="en-GB"/>
              </w:rPr>
            </w:pPr>
            <w:r w:rsidRPr="0019740E">
              <w:rPr>
                <w:rFonts w:cs="Calibri"/>
                <w:b/>
                <w:sz w:val="22"/>
                <w:szCs w:val="24"/>
                <w:lang w:eastAsia="en-GB"/>
              </w:rPr>
              <w:t xml:space="preserve">Stamp and signature of the </w:t>
            </w:r>
            <w:proofErr w:type="gramStart"/>
            <w:r w:rsidRPr="0019740E">
              <w:rPr>
                <w:rFonts w:cs="Calibri"/>
                <w:b/>
                <w:sz w:val="22"/>
                <w:szCs w:val="24"/>
                <w:lang w:eastAsia="en-GB"/>
              </w:rPr>
              <w:t>supplier</w:t>
            </w:r>
            <w:proofErr w:type="gramEnd"/>
            <w:r w:rsidRPr="0019740E">
              <w:rPr>
                <w:rFonts w:cs="Calibri"/>
                <w:b/>
                <w:sz w:val="22"/>
                <w:szCs w:val="24"/>
                <w:lang w:eastAsia="en-GB"/>
              </w:rPr>
              <w:t xml:space="preserve">  </w:t>
            </w:r>
            <w:r w:rsidRPr="0019740E">
              <w:rPr>
                <w:rFonts w:cs="Calibri"/>
                <w:b/>
                <w:sz w:val="22"/>
                <w:szCs w:val="24"/>
                <w:lang w:eastAsia="en-GB"/>
              </w:rPr>
              <w:tab/>
            </w:r>
            <w:r w:rsidRPr="0019740E">
              <w:rPr>
                <w:rFonts w:cs="Calibri"/>
                <w:b/>
                <w:sz w:val="22"/>
                <w:szCs w:val="24"/>
                <w:lang w:eastAsia="en-GB"/>
              </w:rPr>
              <w:tab/>
            </w:r>
            <w:r w:rsidRPr="0019740E">
              <w:rPr>
                <w:rFonts w:cs="Calibri"/>
                <w:b/>
                <w:sz w:val="22"/>
                <w:szCs w:val="24"/>
                <w:lang w:eastAsia="en-GB"/>
              </w:rPr>
              <w:tab/>
            </w:r>
            <w:r w:rsidRPr="0019740E">
              <w:rPr>
                <w:rFonts w:cs="Calibri"/>
                <w:b/>
                <w:sz w:val="22"/>
                <w:szCs w:val="24"/>
                <w:lang w:eastAsia="en-GB"/>
              </w:rPr>
              <w:tab/>
            </w:r>
            <w:r w:rsidRPr="0019740E">
              <w:rPr>
                <w:rFonts w:cs="Calibri"/>
                <w:b/>
                <w:sz w:val="22"/>
                <w:szCs w:val="24"/>
                <w:lang w:eastAsia="en-GB"/>
              </w:rPr>
              <w:tab/>
            </w:r>
          </w:p>
          <w:p w14:paraId="3ED7815D" w14:textId="77777777" w:rsidR="00C258B1" w:rsidRPr="0019740E" w:rsidRDefault="00C258B1" w:rsidP="000B765B">
            <w:pPr>
              <w:rPr>
                <w:rFonts w:cs="Calibri"/>
                <w:b/>
                <w:sz w:val="22"/>
                <w:szCs w:val="24"/>
                <w:lang w:eastAsia="en-GB"/>
              </w:rPr>
            </w:pPr>
          </w:p>
          <w:p w14:paraId="6C8AA606" w14:textId="77777777" w:rsidR="00C258B1" w:rsidRPr="0019740E" w:rsidRDefault="00C258B1" w:rsidP="000B765B">
            <w:pPr>
              <w:rPr>
                <w:rFonts w:cs="Calibri"/>
                <w:b/>
                <w:sz w:val="22"/>
                <w:szCs w:val="24"/>
                <w:lang w:eastAsia="en-GB"/>
              </w:rPr>
            </w:pPr>
          </w:p>
          <w:p w14:paraId="1E101AD5" w14:textId="77777777" w:rsidR="00C258B1" w:rsidRPr="0019740E" w:rsidRDefault="00C258B1" w:rsidP="000B765B">
            <w:pPr>
              <w:rPr>
                <w:rFonts w:cs="Calibri"/>
                <w:b/>
                <w:sz w:val="22"/>
                <w:szCs w:val="24"/>
                <w:lang w:eastAsia="en-GB"/>
              </w:rPr>
            </w:pPr>
          </w:p>
          <w:p w14:paraId="6AE23185" w14:textId="77777777" w:rsidR="00C258B1" w:rsidRPr="0019740E" w:rsidRDefault="00C258B1" w:rsidP="000B765B">
            <w:pPr>
              <w:rPr>
                <w:rFonts w:cs="Calibri"/>
                <w:b/>
                <w:sz w:val="22"/>
                <w:szCs w:val="24"/>
                <w:lang w:eastAsia="en-GB"/>
              </w:rPr>
            </w:pPr>
            <w:r w:rsidRPr="0019740E">
              <w:rPr>
                <w:rFonts w:cs="Calibri"/>
                <w:b/>
                <w:sz w:val="22"/>
                <w:szCs w:val="24"/>
                <w:lang w:eastAsia="en-GB"/>
              </w:rPr>
              <w:t xml:space="preserve">Place and </w:t>
            </w:r>
            <w:proofErr w:type="gramStart"/>
            <w:r w:rsidRPr="0019740E">
              <w:rPr>
                <w:rFonts w:cs="Calibri"/>
                <w:b/>
                <w:sz w:val="22"/>
                <w:szCs w:val="24"/>
                <w:lang w:eastAsia="en-GB"/>
              </w:rPr>
              <w:t>date</w:t>
            </w:r>
            <w:proofErr w:type="gramEnd"/>
          </w:p>
          <w:p w14:paraId="0292BAD9" w14:textId="77777777" w:rsidR="00C258B1" w:rsidRPr="0019740E" w:rsidRDefault="00C258B1" w:rsidP="000B765B">
            <w:pPr>
              <w:rPr>
                <w:b/>
                <w:sz w:val="18"/>
              </w:rPr>
            </w:pPr>
            <w:r w:rsidRPr="0019740E">
              <w:rPr>
                <w:b/>
                <w:sz w:val="18"/>
              </w:rPr>
              <w:br w:type="page"/>
            </w:r>
          </w:p>
          <w:p w14:paraId="5216D04D" w14:textId="77777777" w:rsidR="00C258B1" w:rsidRPr="0019740E" w:rsidRDefault="00C258B1" w:rsidP="000B765B">
            <w:pPr>
              <w:rPr>
                <w:b/>
                <w:sz w:val="18"/>
              </w:rPr>
            </w:pPr>
          </w:p>
          <w:p w14:paraId="50420007" w14:textId="77777777" w:rsidR="00C258B1" w:rsidRPr="0019740E" w:rsidRDefault="00C258B1" w:rsidP="000B765B">
            <w:pPr>
              <w:rPr>
                <w:rFonts w:ascii="Calibri" w:hAnsi="Calibri" w:cs="Calibri"/>
                <w:sz w:val="24"/>
                <w:szCs w:val="24"/>
                <w:lang w:eastAsia="en-GB"/>
              </w:rPr>
            </w:pPr>
          </w:p>
        </w:tc>
        <w:tc>
          <w:tcPr>
            <w:tcW w:w="4786" w:type="dxa"/>
            <w:shd w:val="clear" w:color="auto" w:fill="auto"/>
          </w:tcPr>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4"/>
            </w:tblGrid>
            <w:tr w:rsidR="00C258B1" w:rsidRPr="00985EEE" w14:paraId="3D156FA9" w14:textId="77777777" w:rsidTr="000B765B">
              <w:tc>
                <w:tcPr>
                  <w:tcW w:w="4784" w:type="dxa"/>
                  <w:tcBorders>
                    <w:top w:val="single" w:sz="4" w:space="0" w:color="auto"/>
                    <w:left w:val="single" w:sz="4" w:space="0" w:color="auto"/>
                    <w:bottom w:val="single" w:sz="4" w:space="0" w:color="auto"/>
                    <w:right w:val="single" w:sz="4" w:space="0" w:color="auto"/>
                  </w:tcBorders>
                  <w:shd w:val="clear" w:color="auto" w:fill="auto"/>
                  <w:hideMark/>
                </w:tcPr>
                <w:p w14:paraId="0F07E629" w14:textId="77777777" w:rsidR="00C258B1" w:rsidRPr="00985EEE" w:rsidRDefault="00C258B1" w:rsidP="000B765B">
                  <w:pPr>
                    <w:keepNext/>
                    <w:tabs>
                      <w:tab w:val="num" w:pos="567"/>
                    </w:tabs>
                    <w:bidi/>
                    <w:spacing w:after="0"/>
                    <w:outlineLvl w:val="1"/>
                    <w:rPr>
                      <w:rFonts w:ascii="Arial" w:hAnsi="Arial" w:cs="Arial"/>
                      <w:b/>
                      <w:sz w:val="18"/>
                    </w:rPr>
                  </w:pPr>
                  <w:r w:rsidRPr="0019740E">
                    <w:rPr>
                      <w:rFonts w:ascii="Arial" w:hAnsi="Arial" w:hint="eastAsia"/>
                      <w:b/>
                      <w:sz w:val="18"/>
                      <w:rtl/>
                    </w:rPr>
                    <w:t>من</w:t>
                  </w:r>
                  <w:r w:rsidRPr="0019740E">
                    <w:rPr>
                      <w:rFonts w:ascii="Arial" w:hAnsi="Arial"/>
                      <w:b/>
                      <w:sz w:val="18"/>
                      <w:rtl/>
                    </w:rPr>
                    <w:t xml:space="preserve"> </w:t>
                  </w:r>
                  <w:r w:rsidRPr="0019740E">
                    <w:rPr>
                      <w:rFonts w:ascii="Arial" w:hAnsi="Arial" w:hint="eastAsia"/>
                      <w:b/>
                      <w:sz w:val="18"/>
                      <w:rtl/>
                    </w:rPr>
                    <w:t>خلال</w:t>
                  </w:r>
                  <w:r w:rsidRPr="0019740E">
                    <w:rPr>
                      <w:rFonts w:ascii="Arial" w:hAnsi="Arial"/>
                      <w:b/>
                      <w:sz w:val="18"/>
                      <w:rtl/>
                    </w:rPr>
                    <w:t xml:space="preserve"> </w:t>
                  </w:r>
                  <w:r w:rsidRPr="0019740E">
                    <w:rPr>
                      <w:rFonts w:ascii="Arial" w:hAnsi="Arial" w:hint="eastAsia"/>
                      <w:b/>
                      <w:sz w:val="18"/>
                      <w:rtl/>
                    </w:rPr>
                    <w:t>الرد</w:t>
                  </w:r>
                  <w:r w:rsidRPr="0019740E">
                    <w:rPr>
                      <w:rFonts w:ascii="Arial" w:hAnsi="Arial"/>
                      <w:b/>
                      <w:sz w:val="18"/>
                      <w:rtl/>
                    </w:rPr>
                    <w:t xml:space="preserve"> </w:t>
                  </w:r>
                  <w:r w:rsidRPr="0019740E">
                    <w:rPr>
                      <w:rFonts w:ascii="Arial" w:hAnsi="Arial" w:hint="eastAsia"/>
                      <w:b/>
                      <w:sz w:val="18"/>
                      <w:rtl/>
                    </w:rPr>
                    <w:t>على</w:t>
                  </w:r>
                  <w:r w:rsidRPr="0019740E">
                    <w:rPr>
                      <w:rFonts w:ascii="Arial" w:hAnsi="Arial"/>
                      <w:b/>
                      <w:sz w:val="18"/>
                      <w:rtl/>
                    </w:rPr>
                    <w:t xml:space="preserve"> </w:t>
                  </w:r>
                  <w:r w:rsidRPr="0019740E">
                    <w:rPr>
                      <w:rFonts w:ascii="Arial" w:hAnsi="Arial" w:hint="eastAsia"/>
                      <w:b/>
                      <w:sz w:val="18"/>
                      <w:rtl/>
                    </w:rPr>
                    <w:t>طلب</w:t>
                  </w:r>
                  <w:r w:rsidRPr="0019740E">
                    <w:rPr>
                      <w:rFonts w:ascii="Arial" w:hAnsi="Arial"/>
                      <w:b/>
                      <w:sz w:val="18"/>
                      <w:rtl/>
                    </w:rPr>
                    <w:t xml:space="preserve"> </w:t>
                  </w:r>
                  <w:r w:rsidRPr="0019740E">
                    <w:rPr>
                      <w:rFonts w:ascii="Arial" w:hAnsi="Arial" w:hint="eastAsia"/>
                      <w:b/>
                      <w:sz w:val="18"/>
                      <w:rtl/>
                    </w:rPr>
                    <w:t>تقديم</w:t>
                  </w:r>
                  <w:r w:rsidRPr="0019740E">
                    <w:rPr>
                      <w:rFonts w:ascii="Arial" w:hAnsi="Arial"/>
                      <w:b/>
                      <w:sz w:val="18"/>
                      <w:rtl/>
                    </w:rPr>
                    <w:t xml:space="preserve"> </w:t>
                  </w:r>
                  <w:r w:rsidRPr="0019740E">
                    <w:rPr>
                      <w:rFonts w:ascii="Arial" w:hAnsi="Arial" w:hint="cs"/>
                      <w:b/>
                      <w:sz w:val="18"/>
                      <w:rtl/>
                    </w:rPr>
                    <w:t>عرض السعر</w:t>
                  </w:r>
                  <w:r w:rsidRPr="0019740E">
                    <w:rPr>
                      <w:rFonts w:ascii="Arial" w:hAnsi="Arial"/>
                      <w:b/>
                      <w:sz w:val="18"/>
                      <w:rtl/>
                    </w:rPr>
                    <w:t xml:space="preserve"> </w:t>
                  </w:r>
                  <w:r w:rsidRPr="0019740E">
                    <w:rPr>
                      <w:rFonts w:ascii="Arial" w:hAnsi="Arial" w:hint="cs"/>
                      <w:b/>
                      <w:sz w:val="18"/>
                      <w:rtl/>
                    </w:rPr>
                    <w:t>هذا،</w:t>
                  </w:r>
                  <w:r w:rsidRPr="0019740E">
                    <w:rPr>
                      <w:rFonts w:ascii="Arial" w:hAnsi="Arial"/>
                      <w:b/>
                      <w:sz w:val="18"/>
                      <w:rtl/>
                    </w:rPr>
                    <w:t xml:space="preserve"> </w:t>
                  </w:r>
                  <w:r w:rsidRPr="0019740E">
                    <w:rPr>
                      <w:rFonts w:ascii="Arial" w:hAnsi="Arial" w:hint="eastAsia"/>
                      <w:b/>
                      <w:sz w:val="18"/>
                      <w:rtl/>
                    </w:rPr>
                    <w:t>يمثل</w:t>
                  </w:r>
                  <w:r w:rsidRPr="0019740E">
                    <w:rPr>
                      <w:rFonts w:ascii="Arial" w:hAnsi="Arial"/>
                      <w:b/>
                      <w:sz w:val="18"/>
                      <w:rtl/>
                    </w:rPr>
                    <w:t xml:space="preserve"> </w:t>
                  </w:r>
                  <w:r w:rsidRPr="0019740E">
                    <w:rPr>
                      <w:rFonts w:ascii="Arial" w:hAnsi="Arial" w:hint="cs"/>
                      <w:b/>
                      <w:sz w:val="18"/>
                      <w:rtl/>
                    </w:rPr>
                    <w:t>المجهز</w:t>
                  </w:r>
                  <w:r w:rsidRPr="0019740E">
                    <w:rPr>
                      <w:rFonts w:ascii="Arial" w:hAnsi="Arial"/>
                      <w:b/>
                      <w:sz w:val="18"/>
                      <w:rtl/>
                    </w:rPr>
                    <w:t xml:space="preserve"> </w:t>
                  </w:r>
                  <w:r w:rsidRPr="0019740E">
                    <w:rPr>
                      <w:rFonts w:ascii="Arial" w:hAnsi="Arial" w:hint="eastAsia"/>
                      <w:b/>
                      <w:sz w:val="18"/>
                      <w:rtl/>
                    </w:rPr>
                    <w:t>ويتعهد</w:t>
                  </w:r>
                  <w:r w:rsidRPr="0019740E">
                    <w:rPr>
                      <w:rFonts w:ascii="Arial" w:hAnsi="Arial"/>
                      <w:b/>
                      <w:sz w:val="18"/>
                      <w:rtl/>
                    </w:rPr>
                    <w:t xml:space="preserve"> </w:t>
                  </w:r>
                  <w:r w:rsidRPr="0019740E">
                    <w:rPr>
                      <w:rFonts w:ascii="Arial" w:hAnsi="Arial" w:hint="eastAsia"/>
                      <w:b/>
                      <w:sz w:val="18"/>
                      <w:rtl/>
                    </w:rPr>
                    <w:t>بذلك</w:t>
                  </w:r>
                </w:p>
              </w:tc>
            </w:tr>
            <w:tr w:rsidR="00C258B1" w:rsidRPr="0019740E" w14:paraId="3E325AE8" w14:textId="77777777" w:rsidTr="000B765B">
              <w:tc>
                <w:tcPr>
                  <w:tcW w:w="4784" w:type="dxa"/>
                  <w:tcBorders>
                    <w:top w:val="single" w:sz="4" w:space="0" w:color="auto"/>
                    <w:left w:val="single" w:sz="4" w:space="0" w:color="auto"/>
                    <w:bottom w:val="single" w:sz="4" w:space="0" w:color="auto"/>
                    <w:right w:val="single" w:sz="4" w:space="0" w:color="auto"/>
                  </w:tcBorders>
                  <w:hideMark/>
                </w:tcPr>
                <w:p w14:paraId="7A698C25" w14:textId="77777777" w:rsidR="00C258B1" w:rsidRPr="0019740E" w:rsidRDefault="00C258B1" w:rsidP="000B765B">
                  <w:pPr>
                    <w:bidi/>
                    <w:spacing w:after="0"/>
                    <w:rPr>
                      <w:rFonts w:ascii="Arial" w:hAnsi="Arial" w:cs="Arial"/>
                      <w:sz w:val="18"/>
                      <w:rtl/>
                    </w:rPr>
                  </w:pPr>
                  <w:r w:rsidRPr="0019740E">
                    <w:rPr>
                      <w:rFonts w:ascii="Arial" w:hAnsi="Arial"/>
                      <w:sz w:val="18"/>
                      <w:rtl/>
                    </w:rPr>
                    <w:t xml:space="preserve">يقر </w:t>
                  </w:r>
                  <w:r w:rsidRPr="0019740E">
                    <w:rPr>
                      <w:rFonts w:ascii="Arial" w:hAnsi="Arial" w:hint="eastAsia"/>
                      <w:sz w:val="18"/>
                      <w:rtl/>
                    </w:rPr>
                    <w:t>المجهز</w:t>
                  </w:r>
                  <w:r w:rsidRPr="0019740E">
                    <w:rPr>
                      <w:rFonts w:ascii="Arial" w:hAnsi="Arial"/>
                      <w:sz w:val="18"/>
                      <w:rtl/>
                    </w:rPr>
                    <w:t xml:space="preserve"> بـ:</w:t>
                  </w:r>
                </w:p>
              </w:tc>
            </w:tr>
            <w:tr w:rsidR="00C258B1" w:rsidRPr="0019740E" w14:paraId="34484CE2" w14:textId="77777777" w:rsidTr="000B765B">
              <w:tc>
                <w:tcPr>
                  <w:tcW w:w="4784" w:type="dxa"/>
                  <w:tcBorders>
                    <w:top w:val="single" w:sz="4" w:space="0" w:color="auto"/>
                    <w:left w:val="single" w:sz="4" w:space="0" w:color="auto"/>
                    <w:bottom w:val="single" w:sz="4" w:space="0" w:color="auto"/>
                    <w:right w:val="single" w:sz="4" w:space="0" w:color="auto"/>
                  </w:tcBorders>
                  <w:hideMark/>
                </w:tcPr>
                <w:p w14:paraId="2CD64CAD" w14:textId="77777777" w:rsidR="00C258B1" w:rsidRPr="0019740E" w:rsidRDefault="00C258B1" w:rsidP="000B765B">
                  <w:pPr>
                    <w:numPr>
                      <w:ilvl w:val="0"/>
                      <w:numId w:val="8"/>
                    </w:numPr>
                    <w:overflowPunct/>
                    <w:bidi/>
                    <w:spacing w:after="0"/>
                    <w:textAlignment w:val="auto"/>
                    <w:rPr>
                      <w:rFonts w:ascii="Arial" w:hAnsi="Arial" w:cs="Arial"/>
                      <w:sz w:val="18"/>
                      <w:rtl/>
                    </w:rPr>
                  </w:pPr>
                  <w:r w:rsidRPr="0019740E">
                    <w:rPr>
                      <w:rFonts w:ascii="Arial" w:hAnsi="Arial"/>
                      <w:sz w:val="18"/>
                      <w:rtl/>
                    </w:rPr>
                    <w:t xml:space="preserve">عدم كونه على علاقةٍ مهنيةٍ بأي شخص أو هيئة تتنافى ممارساتها والمبادئ التي نصت عليها </w:t>
                  </w:r>
                  <w:r w:rsidRPr="0019740E">
                    <w:rPr>
                      <w:rFonts w:ascii="Arial" w:hAnsi="Arial"/>
                      <w:sz w:val="18"/>
                    </w:rPr>
                    <w:t>MSF</w:t>
                  </w:r>
                  <w:r w:rsidRPr="0019740E">
                    <w:rPr>
                      <w:rFonts w:ascii="Arial" w:hAnsi="Arial"/>
                      <w:sz w:val="18"/>
                      <w:rtl/>
                    </w:rPr>
                    <w:t xml:space="preserve"> في ميثاقها؛</w:t>
                  </w:r>
                </w:p>
              </w:tc>
            </w:tr>
            <w:tr w:rsidR="00C258B1" w:rsidRPr="0019740E" w14:paraId="0ACB9AE2" w14:textId="77777777" w:rsidTr="000B765B">
              <w:tc>
                <w:tcPr>
                  <w:tcW w:w="4784" w:type="dxa"/>
                  <w:tcBorders>
                    <w:top w:val="single" w:sz="4" w:space="0" w:color="auto"/>
                    <w:left w:val="single" w:sz="4" w:space="0" w:color="auto"/>
                    <w:bottom w:val="single" w:sz="4" w:space="0" w:color="auto"/>
                    <w:right w:val="single" w:sz="4" w:space="0" w:color="auto"/>
                  </w:tcBorders>
                  <w:hideMark/>
                </w:tcPr>
                <w:p w14:paraId="54BA513E" w14:textId="77777777" w:rsidR="00C258B1" w:rsidRPr="0019740E" w:rsidRDefault="00C258B1" w:rsidP="000B765B">
                  <w:pPr>
                    <w:numPr>
                      <w:ilvl w:val="0"/>
                      <w:numId w:val="8"/>
                    </w:numPr>
                    <w:overflowPunct/>
                    <w:bidi/>
                    <w:spacing w:after="0"/>
                    <w:textAlignment w:val="auto"/>
                    <w:rPr>
                      <w:rFonts w:ascii="Arial" w:hAnsi="Arial" w:cs="Arial"/>
                      <w:sz w:val="18"/>
                      <w:rtl/>
                    </w:rPr>
                  </w:pPr>
                  <w:r w:rsidRPr="0019740E">
                    <w:rPr>
                      <w:rFonts w:ascii="Arial" w:hAnsi="Arial"/>
                      <w:sz w:val="18"/>
                      <w:rtl/>
                    </w:rPr>
                    <w:t>عدم تورطه في أي ممارساتٍ غير قانونية أو في نقل أسلحة أو مواد أو معدات يقصد بها الاستخدام العسكري؛</w:t>
                  </w:r>
                </w:p>
              </w:tc>
            </w:tr>
            <w:tr w:rsidR="00C258B1" w:rsidRPr="0019740E" w14:paraId="144CE003" w14:textId="77777777" w:rsidTr="000B765B">
              <w:tc>
                <w:tcPr>
                  <w:tcW w:w="4784" w:type="dxa"/>
                  <w:tcBorders>
                    <w:top w:val="single" w:sz="4" w:space="0" w:color="auto"/>
                    <w:left w:val="single" w:sz="4" w:space="0" w:color="auto"/>
                    <w:bottom w:val="single" w:sz="4" w:space="0" w:color="auto"/>
                    <w:right w:val="single" w:sz="4" w:space="0" w:color="auto"/>
                  </w:tcBorders>
                  <w:hideMark/>
                </w:tcPr>
                <w:p w14:paraId="40017E08" w14:textId="77777777" w:rsidR="00C258B1" w:rsidRPr="0019740E" w:rsidRDefault="00C258B1" w:rsidP="000B765B">
                  <w:pPr>
                    <w:pStyle w:val="ListParagraph"/>
                    <w:numPr>
                      <w:ilvl w:val="0"/>
                      <w:numId w:val="8"/>
                    </w:numPr>
                    <w:bidi/>
                    <w:rPr>
                      <w:rFonts w:ascii="Arial" w:hAnsi="Arial" w:cs="Arial"/>
                      <w:sz w:val="18"/>
                      <w:rtl/>
                    </w:rPr>
                  </w:pPr>
                  <w:r w:rsidRPr="0019740E">
                    <w:rPr>
                      <w:rFonts w:ascii="Arial" w:hAnsi="Arial"/>
                      <w:sz w:val="18"/>
                      <w:rtl/>
                    </w:rPr>
                    <w:t>عدم تعرضه لأي عقوباتٍ أو قيود كما يتعهد بإظهار العناية التامة لضمان عدم تعرض أي من موظفيه ومندوبيه ومقاوليه ومقاولي الباطن التابعين له لأي عقوبات أو قيود؛</w:t>
                  </w:r>
                </w:p>
              </w:tc>
            </w:tr>
            <w:tr w:rsidR="00C258B1" w:rsidRPr="0019740E" w14:paraId="33ED3E7D" w14:textId="77777777" w:rsidTr="000B765B">
              <w:tc>
                <w:tcPr>
                  <w:tcW w:w="4784" w:type="dxa"/>
                  <w:tcBorders>
                    <w:top w:val="single" w:sz="4" w:space="0" w:color="auto"/>
                    <w:left w:val="single" w:sz="4" w:space="0" w:color="auto"/>
                    <w:bottom w:val="single" w:sz="4" w:space="0" w:color="auto"/>
                    <w:right w:val="single" w:sz="4" w:space="0" w:color="auto"/>
                  </w:tcBorders>
                  <w:hideMark/>
                </w:tcPr>
                <w:p w14:paraId="643A842A" w14:textId="77777777" w:rsidR="00C258B1" w:rsidRPr="0019740E" w:rsidRDefault="00C258B1" w:rsidP="000B765B">
                  <w:pPr>
                    <w:numPr>
                      <w:ilvl w:val="0"/>
                      <w:numId w:val="8"/>
                    </w:numPr>
                    <w:overflowPunct/>
                    <w:bidi/>
                    <w:spacing w:after="0"/>
                    <w:textAlignment w:val="auto"/>
                    <w:rPr>
                      <w:rFonts w:ascii="Arial" w:hAnsi="Arial" w:cs="Arial"/>
                      <w:sz w:val="18"/>
                      <w:rtl/>
                    </w:rPr>
                  </w:pPr>
                  <w:r w:rsidRPr="0019740E">
                    <w:rPr>
                      <w:rFonts w:ascii="Arial" w:hAnsi="Arial"/>
                      <w:sz w:val="18"/>
                      <w:rtl/>
                    </w:rPr>
                    <w:t>عدم مشاركته في أي سلوك غير قانوني أو سلوك ينم عن الفساد أو التواطؤ مع غيره من مقدمي العطاءات في حال طرح أمر الشراء أو أي اتفاقية إطارية للعطاءات التنافسية؛</w:t>
                  </w:r>
                </w:p>
              </w:tc>
            </w:tr>
            <w:tr w:rsidR="00C258B1" w:rsidRPr="0019740E" w14:paraId="506C1DF1" w14:textId="77777777" w:rsidTr="000B765B">
              <w:tc>
                <w:tcPr>
                  <w:tcW w:w="4784" w:type="dxa"/>
                  <w:tcBorders>
                    <w:top w:val="single" w:sz="4" w:space="0" w:color="auto"/>
                    <w:left w:val="single" w:sz="4" w:space="0" w:color="auto"/>
                    <w:bottom w:val="single" w:sz="4" w:space="0" w:color="auto"/>
                    <w:right w:val="single" w:sz="4" w:space="0" w:color="auto"/>
                  </w:tcBorders>
                  <w:hideMark/>
                </w:tcPr>
                <w:p w14:paraId="2F830539" w14:textId="77777777" w:rsidR="00C258B1" w:rsidRPr="0019740E" w:rsidRDefault="00C258B1" w:rsidP="000B765B">
                  <w:pPr>
                    <w:numPr>
                      <w:ilvl w:val="0"/>
                      <w:numId w:val="8"/>
                    </w:numPr>
                    <w:overflowPunct/>
                    <w:bidi/>
                    <w:spacing w:after="0"/>
                    <w:textAlignment w:val="auto"/>
                    <w:rPr>
                      <w:rFonts w:ascii="Arial" w:hAnsi="Arial" w:cs="Arial"/>
                      <w:sz w:val="18"/>
                      <w:rtl/>
                    </w:rPr>
                  </w:pPr>
                  <w:r w:rsidRPr="0019740E">
                    <w:rPr>
                      <w:rFonts w:ascii="Arial" w:hAnsi="Arial"/>
                      <w:sz w:val="18"/>
                      <w:rtl/>
                    </w:rPr>
                    <w:t>عدم تلقي أي شخص أو هيئة، بما في ذلك المسؤولين وموظفي الخدمة العامة والموظفين الحكوميين، أي فائدة مباشرة أو غير مباشرة جراء تنفيذ هذا الأمر أو توقيع الاتفاقية الإطارية؛</w:t>
                  </w:r>
                </w:p>
              </w:tc>
            </w:tr>
            <w:tr w:rsidR="00C258B1" w:rsidRPr="0019740E" w14:paraId="5D22A83C" w14:textId="77777777" w:rsidTr="000B765B">
              <w:tc>
                <w:tcPr>
                  <w:tcW w:w="4784" w:type="dxa"/>
                  <w:tcBorders>
                    <w:top w:val="single" w:sz="4" w:space="0" w:color="auto"/>
                    <w:left w:val="single" w:sz="4" w:space="0" w:color="auto"/>
                    <w:bottom w:val="single" w:sz="4" w:space="0" w:color="auto"/>
                    <w:right w:val="single" w:sz="4" w:space="0" w:color="auto"/>
                  </w:tcBorders>
                  <w:hideMark/>
                </w:tcPr>
                <w:p w14:paraId="5EC59644" w14:textId="77777777" w:rsidR="00C258B1" w:rsidRPr="0019740E" w:rsidRDefault="00C258B1" w:rsidP="000B765B">
                  <w:pPr>
                    <w:numPr>
                      <w:ilvl w:val="0"/>
                      <w:numId w:val="8"/>
                    </w:numPr>
                    <w:overflowPunct/>
                    <w:bidi/>
                    <w:spacing w:after="0"/>
                    <w:textAlignment w:val="auto"/>
                    <w:rPr>
                      <w:rFonts w:ascii="Arial" w:hAnsi="Arial" w:cs="Arial"/>
                      <w:sz w:val="18"/>
                      <w:rtl/>
                    </w:rPr>
                  </w:pPr>
                  <w:r w:rsidRPr="0019740E">
                    <w:rPr>
                      <w:rFonts w:ascii="Arial" w:hAnsi="Arial"/>
                      <w:sz w:val="18"/>
                      <w:rtl/>
                    </w:rPr>
                    <w:t>تمتع الموظفين التابعين له بظروف عملٍ مرضية وفقًا لقوانين العمل المحلية؛</w:t>
                  </w:r>
                </w:p>
              </w:tc>
            </w:tr>
            <w:tr w:rsidR="00C258B1" w:rsidRPr="0019740E" w14:paraId="41CE58C3" w14:textId="77777777" w:rsidTr="000B765B">
              <w:tc>
                <w:tcPr>
                  <w:tcW w:w="4784" w:type="dxa"/>
                  <w:tcBorders>
                    <w:top w:val="single" w:sz="4" w:space="0" w:color="auto"/>
                    <w:left w:val="single" w:sz="4" w:space="0" w:color="auto"/>
                    <w:bottom w:val="single" w:sz="4" w:space="0" w:color="auto"/>
                    <w:right w:val="single" w:sz="4" w:space="0" w:color="auto"/>
                  </w:tcBorders>
                  <w:hideMark/>
                </w:tcPr>
                <w:p w14:paraId="159CF777" w14:textId="77777777" w:rsidR="00C258B1" w:rsidRPr="0019740E" w:rsidRDefault="00C258B1" w:rsidP="000B765B">
                  <w:pPr>
                    <w:numPr>
                      <w:ilvl w:val="0"/>
                      <w:numId w:val="8"/>
                    </w:numPr>
                    <w:overflowPunct/>
                    <w:bidi/>
                    <w:spacing w:after="0"/>
                    <w:textAlignment w:val="auto"/>
                    <w:rPr>
                      <w:rFonts w:ascii="Arial" w:hAnsi="Arial" w:cs="Arial"/>
                      <w:sz w:val="18"/>
                      <w:rtl/>
                    </w:rPr>
                  </w:pPr>
                  <w:r w:rsidRPr="0019740E">
                    <w:rPr>
                      <w:rFonts w:ascii="Arial" w:hAnsi="Arial"/>
                      <w:sz w:val="18"/>
                      <w:rtl/>
                    </w:rPr>
                    <w:t>عدم شروعه هو أو أي من التابعين له في توظيف الأطفال أو تورطهم في أي ممارسةٍ تتنافى والحقوق الواردة ضمن اتفاقية حقوق الطفل.</w:t>
                  </w:r>
                </w:p>
              </w:tc>
            </w:tr>
          </w:tbl>
          <w:p w14:paraId="24300416" w14:textId="77777777" w:rsidR="00C258B1" w:rsidRPr="0019740E" w:rsidRDefault="00C258B1" w:rsidP="000B765B">
            <w:pPr>
              <w:jc w:val="right"/>
              <w:rPr>
                <w:rFonts w:ascii="Calibri" w:hAnsi="Calibri" w:cs="Calibri"/>
                <w:sz w:val="24"/>
                <w:szCs w:val="24"/>
                <w:lang w:eastAsia="en-GB"/>
              </w:rPr>
            </w:pPr>
          </w:p>
          <w:p w14:paraId="61199243" w14:textId="77777777" w:rsidR="00C258B1" w:rsidRPr="0019740E" w:rsidRDefault="00C258B1" w:rsidP="000B765B">
            <w:pPr>
              <w:jc w:val="right"/>
              <w:rPr>
                <w:rFonts w:ascii="Calibri" w:hAnsi="Calibri" w:cs="Calibri"/>
                <w:sz w:val="24"/>
                <w:szCs w:val="24"/>
                <w:lang w:eastAsia="en-GB"/>
              </w:rPr>
            </w:pPr>
          </w:p>
          <w:p w14:paraId="2D0CFF1D" w14:textId="77777777" w:rsidR="00C258B1" w:rsidRPr="0019740E" w:rsidRDefault="00C258B1" w:rsidP="000B765B">
            <w:pPr>
              <w:jc w:val="right"/>
              <w:rPr>
                <w:rFonts w:ascii="Calibri" w:hAnsi="Calibri" w:cs="Calibri"/>
                <w:sz w:val="24"/>
                <w:szCs w:val="24"/>
                <w:lang w:eastAsia="en-GB"/>
              </w:rPr>
            </w:pPr>
          </w:p>
          <w:p w14:paraId="66A3CF27" w14:textId="77777777" w:rsidR="00C258B1" w:rsidRPr="0019740E" w:rsidRDefault="00C258B1" w:rsidP="000B765B">
            <w:pPr>
              <w:jc w:val="right"/>
              <w:rPr>
                <w:rFonts w:ascii="Calibri" w:hAnsi="Calibri" w:cs="Calibri"/>
                <w:sz w:val="24"/>
                <w:szCs w:val="24"/>
                <w:lang w:eastAsia="en-GB"/>
              </w:rPr>
            </w:pPr>
          </w:p>
          <w:p w14:paraId="354F0048" w14:textId="4D1A8567" w:rsidR="00C258B1" w:rsidRPr="0019740E" w:rsidRDefault="00C258B1" w:rsidP="000B765B">
            <w:pPr>
              <w:jc w:val="right"/>
              <w:rPr>
                <w:rFonts w:ascii="Calibri" w:hAnsi="Calibri" w:cs="Calibri"/>
                <w:sz w:val="24"/>
                <w:szCs w:val="24"/>
                <w:lang w:eastAsia="en-GB"/>
              </w:rPr>
            </w:pPr>
            <w:r w:rsidRPr="0019740E">
              <w:rPr>
                <w:rFonts w:ascii="Calibri" w:hAnsi="Calibri" w:hint="eastAsia"/>
                <w:sz w:val="24"/>
                <w:szCs w:val="24"/>
                <w:rtl/>
                <w:lang w:eastAsia="en-GB"/>
              </w:rPr>
              <w:t>ختم</w:t>
            </w:r>
            <w:r w:rsidRPr="0019740E">
              <w:rPr>
                <w:rFonts w:ascii="Calibri" w:hAnsi="Calibri"/>
                <w:sz w:val="24"/>
                <w:szCs w:val="24"/>
                <w:rtl/>
                <w:lang w:eastAsia="en-GB"/>
              </w:rPr>
              <w:t xml:space="preserve"> </w:t>
            </w:r>
            <w:r w:rsidRPr="0019740E">
              <w:rPr>
                <w:rFonts w:ascii="Calibri" w:hAnsi="Calibri" w:hint="eastAsia"/>
                <w:sz w:val="24"/>
                <w:szCs w:val="24"/>
                <w:rtl/>
                <w:lang w:eastAsia="en-GB"/>
              </w:rPr>
              <w:t>وتوقيع</w:t>
            </w:r>
            <w:r w:rsidRPr="0019740E">
              <w:rPr>
                <w:rFonts w:ascii="Calibri" w:hAnsi="Calibri"/>
                <w:sz w:val="24"/>
                <w:szCs w:val="24"/>
                <w:rtl/>
                <w:lang w:eastAsia="en-GB"/>
              </w:rPr>
              <w:t xml:space="preserve"> </w:t>
            </w:r>
            <w:r w:rsidR="0031187E">
              <w:rPr>
                <w:rFonts w:ascii="Calibri" w:hAnsi="Calibri" w:hint="cs"/>
                <w:sz w:val="24"/>
                <w:szCs w:val="24"/>
                <w:rtl/>
                <w:lang w:eastAsia="en-GB"/>
              </w:rPr>
              <w:t>المورد</w:t>
            </w:r>
            <w:r w:rsidRPr="0019740E">
              <w:rPr>
                <w:rFonts w:ascii="Calibri" w:hAnsi="Calibri" w:hint="cs"/>
                <w:sz w:val="24"/>
                <w:szCs w:val="24"/>
                <w:rtl/>
                <w:lang w:eastAsia="en-GB"/>
              </w:rPr>
              <w:t>:</w:t>
            </w:r>
          </w:p>
          <w:p w14:paraId="32CAA053" w14:textId="77777777" w:rsidR="00C258B1" w:rsidRPr="0019740E" w:rsidRDefault="00C258B1" w:rsidP="000B765B">
            <w:pPr>
              <w:jc w:val="right"/>
              <w:rPr>
                <w:rFonts w:ascii="Calibri" w:hAnsi="Calibri" w:cs="Calibri"/>
                <w:sz w:val="24"/>
                <w:szCs w:val="24"/>
                <w:lang w:eastAsia="en-GB"/>
              </w:rPr>
            </w:pPr>
          </w:p>
          <w:p w14:paraId="227565A6" w14:textId="77777777" w:rsidR="00C258B1" w:rsidRPr="0019740E" w:rsidRDefault="00C258B1" w:rsidP="000B765B">
            <w:pPr>
              <w:jc w:val="right"/>
              <w:rPr>
                <w:rFonts w:ascii="Calibri" w:hAnsi="Calibri" w:cs="Calibri"/>
                <w:sz w:val="24"/>
                <w:szCs w:val="24"/>
                <w:lang w:eastAsia="en-GB"/>
              </w:rPr>
            </w:pPr>
          </w:p>
          <w:p w14:paraId="0CC94E73" w14:textId="77777777" w:rsidR="00C258B1" w:rsidRPr="0019740E" w:rsidRDefault="00C258B1" w:rsidP="000B765B">
            <w:pPr>
              <w:jc w:val="right"/>
              <w:rPr>
                <w:rFonts w:ascii="Calibri" w:hAnsi="Calibri" w:cs="Calibri"/>
                <w:sz w:val="24"/>
                <w:szCs w:val="24"/>
                <w:lang w:eastAsia="en-GB"/>
              </w:rPr>
            </w:pPr>
          </w:p>
          <w:p w14:paraId="21D34DA6" w14:textId="77777777" w:rsidR="00C258B1" w:rsidRPr="0019740E" w:rsidRDefault="00C258B1" w:rsidP="000B765B">
            <w:pPr>
              <w:jc w:val="right"/>
              <w:rPr>
                <w:rFonts w:ascii="Calibri" w:hAnsi="Calibri" w:cs="Calibri"/>
                <w:sz w:val="24"/>
                <w:szCs w:val="24"/>
                <w:lang w:eastAsia="en-GB"/>
              </w:rPr>
            </w:pPr>
            <w:r w:rsidRPr="0019740E">
              <w:rPr>
                <w:rFonts w:ascii="Calibri" w:hAnsi="Calibri" w:hint="cs"/>
                <w:sz w:val="24"/>
                <w:szCs w:val="24"/>
                <w:rtl/>
                <w:lang w:eastAsia="en-GB"/>
              </w:rPr>
              <w:t>المك</w:t>
            </w:r>
            <w:r w:rsidRPr="0019740E">
              <w:rPr>
                <w:rFonts w:ascii="Calibri" w:hAnsi="Calibri" w:hint="eastAsia"/>
                <w:sz w:val="24"/>
                <w:szCs w:val="24"/>
                <w:rtl/>
                <w:lang w:eastAsia="en-GB"/>
              </w:rPr>
              <w:t>ان</w:t>
            </w:r>
            <w:r w:rsidRPr="0019740E">
              <w:rPr>
                <w:rFonts w:ascii="Calibri" w:hAnsi="Calibri"/>
                <w:sz w:val="24"/>
                <w:szCs w:val="24"/>
                <w:rtl/>
                <w:lang w:eastAsia="en-GB"/>
              </w:rPr>
              <w:t xml:space="preserve"> </w:t>
            </w:r>
            <w:r w:rsidRPr="0019740E">
              <w:rPr>
                <w:rFonts w:ascii="Calibri" w:hAnsi="Calibri" w:hint="eastAsia"/>
                <w:sz w:val="24"/>
                <w:szCs w:val="24"/>
                <w:rtl/>
                <w:lang w:eastAsia="en-GB"/>
              </w:rPr>
              <w:t>و</w:t>
            </w:r>
            <w:r w:rsidRPr="0019740E">
              <w:rPr>
                <w:rFonts w:ascii="Calibri" w:hAnsi="Calibri" w:hint="cs"/>
                <w:sz w:val="24"/>
                <w:szCs w:val="24"/>
                <w:rtl/>
                <w:lang w:eastAsia="en-GB"/>
              </w:rPr>
              <w:t>ال</w:t>
            </w:r>
            <w:r w:rsidRPr="0019740E">
              <w:rPr>
                <w:rFonts w:ascii="Calibri" w:hAnsi="Calibri" w:hint="eastAsia"/>
                <w:sz w:val="24"/>
                <w:szCs w:val="24"/>
                <w:rtl/>
                <w:lang w:eastAsia="en-GB"/>
              </w:rPr>
              <w:t>تاريخ</w:t>
            </w:r>
            <w:r w:rsidRPr="0019740E">
              <w:rPr>
                <w:rFonts w:ascii="Calibri" w:hAnsi="Calibri" w:hint="cs"/>
                <w:sz w:val="24"/>
                <w:szCs w:val="24"/>
                <w:rtl/>
                <w:lang w:eastAsia="en-GB"/>
              </w:rPr>
              <w:t>:</w:t>
            </w:r>
          </w:p>
        </w:tc>
      </w:tr>
    </w:tbl>
    <w:p w14:paraId="0E243DAB" w14:textId="77777777" w:rsidR="00C258B1" w:rsidRDefault="00C258B1" w:rsidP="00C258B1">
      <w:pPr>
        <w:rPr>
          <w:rFonts w:ascii="Calibri" w:hAnsi="Calibri" w:cs="Calibri"/>
          <w:sz w:val="24"/>
          <w:szCs w:val="24"/>
          <w:lang w:eastAsia="en-GB"/>
        </w:rPr>
      </w:pPr>
    </w:p>
    <w:p w14:paraId="22D153D3" w14:textId="4C3CB737" w:rsidR="0037460F" w:rsidRPr="00C258B1" w:rsidRDefault="0037460F" w:rsidP="0015703F">
      <w:pPr>
        <w:rPr>
          <w:lang w:val="en-US"/>
        </w:rPr>
      </w:pPr>
    </w:p>
    <w:sectPr w:rsidR="0037460F" w:rsidRPr="00C258B1">
      <w:headerReference w:type="default"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AA011" w14:textId="77777777" w:rsidR="00E258EA" w:rsidRDefault="00E258EA">
      <w:pPr>
        <w:spacing w:after="0"/>
      </w:pPr>
      <w:r>
        <w:separator/>
      </w:r>
    </w:p>
  </w:endnote>
  <w:endnote w:type="continuationSeparator" w:id="0">
    <w:p w14:paraId="4C4780C1" w14:textId="77777777" w:rsidR="00E258EA" w:rsidRDefault="00E258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ngs">
    <w:altName w:val="MS Mincho"/>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15AA7" w14:textId="598DC58B" w:rsidR="005413D0" w:rsidRPr="001352F2" w:rsidRDefault="0015703F" w:rsidP="000B765B">
    <w:pPr>
      <w:pStyle w:val="Footer"/>
      <w:rPr>
        <w:lang w:val="en-US"/>
      </w:rPr>
    </w:pPr>
    <w:r>
      <w:pict w14:anchorId="74A85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14.4pt">
          <v:imagedata r:id="rId1" o:title="" croptop="16356f" cropbottom="14247f"/>
        </v:shape>
      </w:pict>
    </w:r>
    <w:r w:rsidR="005413D0" w:rsidRPr="006E417B">
      <w:rPr>
        <w:lang w:val="en-GB"/>
      </w:rPr>
      <w:t xml:space="preserve">MSF </w:t>
    </w:r>
    <w:r w:rsidR="005413D0">
      <w:rPr>
        <w:lang w:val="en-GB"/>
      </w:rPr>
      <w:t>Call For tender – Patient Food – YE1</w:t>
    </w:r>
    <w:r w:rsidR="005413D0">
      <w:rPr>
        <w:rFonts w:hint="cs"/>
        <w:rtl/>
        <w:lang w:val="en-GB"/>
      </w:rPr>
      <w:t>15</w:t>
    </w:r>
    <w:r w:rsidR="005413D0">
      <w:rPr>
        <w:lang w:val="en-GB"/>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D27" w14:textId="77777777" w:rsidR="005413D0" w:rsidRPr="001352F2" w:rsidRDefault="0015703F" w:rsidP="000B765B">
    <w:pPr>
      <w:pStyle w:val="Footer"/>
      <w:rPr>
        <w:lang w:val="en-US"/>
      </w:rPr>
    </w:pPr>
    <w:r>
      <w:pict w14:anchorId="7872C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65pt;height:14.4pt">
          <v:imagedata r:id="rId1" o:title="" croptop="16356f" cropbottom="14247f"/>
        </v:shape>
      </w:pict>
    </w:r>
    <w:r w:rsidR="005413D0" w:rsidRPr="001352F2">
      <w:rPr>
        <w:lang w:val="en-US"/>
      </w:rPr>
      <w:t xml:space="preserve"> Call for tender / Patient F</w:t>
    </w:r>
    <w:r w:rsidR="005413D0">
      <w:rPr>
        <w:lang w:val="en-US"/>
      </w:rPr>
      <w:t>ood / YE115</w:t>
    </w:r>
  </w:p>
  <w:p w14:paraId="4BFADE9A" w14:textId="77777777" w:rsidR="005413D0" w:rsidRPr="001352F2" w:rsidRDefault="005413D0" w:rsidP="000B765B">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E21F8" w14:textId="77777777" w:rsidR="00E258EA" w:rsidRDefault="00E258EA">
      <w:pPr>
        <w:spacing w:after="0"/>
      </w:pPr>
      <w:r>
        <w:separator/>
      </w:r>
    </w:p>
  </w:footnote>
  <w:footnote w:type="continuationSeparator" w:id="0">
    <w:p w14:paraId="313F4A80" w14:textId="77777777" w:rsidR="00E258EA" w:rsidRDefault="00E258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37BB" w14:textId="77777777" w:rsidR="005413D0" w:rsidRPr="001352F2" w:rsidRDefault="005413D0" w:rsidP="000B765B">
    <w:pPr>
      <w:pStyle w:val="Header"/>
      <w:pBdr>
        <w:top w:val="none" w:sz="0" w:space="0" w:color="auto"/>
        <w:left w:val="none" w:sz="0" w:space="0" w:color="auto"/>
        <w:bottom w:val="dotted" w:sz="8" w:space="1" w:color="808080"/>
        <w:right w:val="none" w:sz="0" w:space="0" w:color="auto"/>
      </w:pBdr>
      <w:jc w:val="right"/>
      <w:rPr>
        <w:i/>
        <w:iCs/>
        <w:color w:val="808080"/>
        <w:sz w:val="22"/>
        <w:szCs w:val="22"/>
        <w:lang w:val="en-US"/>
      </w:rPr>
    </w:pPr>
    <w:r>
      <w:rPr>
        <w:i/>
        <w:iCs/>
        <w:color w:val="808080"/>
        <w:sz w:val="22"/>
        <w:szCs w:val="22"/>
        <w:lang w:val="en-US"/>
      </w:rPr>
      <w:t>Call For Tender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2F252" w14:textId="5D74A62D" w:rsidR="005413D0" w:rsidRPr="00B454D8" w:rsidRDefault="00B454D8" w:rsidP="000B765B">
    <w:pPr>
      <w:pStyle w:val="Header"/>
      <w:pBdr>
        <w:top w:val="none" w:sz="0" w:space="0" w:color="auto"/>
        <w:left w:val="none" w:sz="0" w:space="0" w:color="auto"/>
        <w:bottom w:val="dotted" w:sz="8" w:space="1" w:color="808080"/>
        <w:right w:val="none" w:sz="0" w:space="0" w:color="auto"/>
      </w:pBdr>
      <w:jc w:val="right"/>
      <w:rPr>
        <w:i/>
        <w:iCs/>
        <w:color w:val="808080"/>
        <w:sz w:val="22"/>
        <w:szCs w:val="22"/>
        <w:lang w:val="en-US" w:bidi="ar-YE"/>
      </w:rPr>
    </w:pPr>
    <w:r>
      <w:rPr>
        <w:i/>
        <w:iCs/>
        <w:color w:val="808080"/>
        <w:sz w:val="22"/>
        <w:szCs w:val="22"/>
        <w:lang w:val="en-US" w:bidi="ar-YE"/>
      </w:rPr>
      <w:t>Call for Tender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5A8F"/>
    <w:multiLevelType w:val="hybridMultilevel"/>
    <w:tmpl w:val="B600B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652FC"/>
    <w:multiLevelType w:val="hybridMultilevel"/>
    <w:tmpl w:val="C8C0F7BA"/>
    <w:lvl w:ilvl="0" w:tplc="FFFFFFFF">
      <w:start w:val="223"/>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B63B9"/>
    <w:multiLevelType w:val="hybridMultilevel"/>
    <w:tmpl w:val="F5E609DA"/>
    <w:lvl w:ilvl="0" w:tplc="7054AED2">
      <w:start w:val="1"/>
      <w:numFmt w:val="bullet"/>
      <w:lvlText w:val=""/>
      <w:lvlJc w:val="left"/>
      <w:pPr>
        <w:ind w:left="719" w:hanging="360"/>
      </w:pPr>
      <w:rPr>
        <w:rFonts w:ascii="Symbol" w:hAnsi="Symbol" w:hint="default"/>
        <w:lang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F22DE"/>
    <w:multiLevelType w:val="hybridMultilevel"/>
    <w:tmpl w:val="87AAEE76"/>
    <w:lvl w:ilvl="0" w:tplc="E1E84778">
      <w:numFmt w:val="bullet"/>
      <w:pStyle w:val="Normallist"/>
      <w:lvlText w:val="-"/>
      <w:lvlJc w:val="left"/>
      <w:pPr>
        <w:tabs>
          <w:tab w:val="num" w:pos="556"/>
        </w:tabs>
        <w:ind w:left="556" w:hanging="414"/>
      </w:pPr>
      <w:rPr>
        <w:rFonts w:ascii="Cambria" w:eastAsia="MS Minngs" w:hAnsi="Cambria" w:hint="default"/>
      </w:rPr>
    </w:lvl>
    <w:lvl w:ilvl="1" w:tplc="08090003">
      <w:start w:val="1"/>
      <w:numFmt w:val="bullet"/>
      <w:lvlText w:val="o"/>
      <w:lvlJc w:val="left"/>
      <w:pPr>
        <w:tabs>
          <w:tab w:val="num" w:pos="1222"/>
        </w:tabs>
        <w:ind w:left="1222" w:hanging="360"/>
      </w:pPr>
      <w:rPr>
        <w:rFonts w:ascii="Courier New" w:hAnsi="Courier New" w:hint="default"/>
      </w:rPr>
    </w:lvl>
    <w:lvl w:ilvl="2" w:tplc="08090005" w:tentative="1">
      <w:start w:val="1"/>
      <w:numFmt w:val="bullet"/>
      <w:lvlText w:val=""/>
      <w:lvlJc w:val="left"/>
      <w:pPr>
        <w:tabs>
          <w:tab w:val="num" w:pos="1942"/>
        </w:tabs>
        <w:ind w:left="1942" w:hanging="360"/>
      </w:pPr>
      <w:rPr>
        <w:rFonts w:ascii="Wingdings" w:hAnsi="Wingdings" w:hint="default"/>
      </w:rPr>
    </w:lvl>
    <w:lvl w:ilvl="3" w:tplc="08090001">
      <w:start w:val="1"/>
      <w:numFmt w:val="bullet"/>
      <w:lvlText w:val=""/>
      <w:lvlJc w:val="left"/>
      <w:pPr>
        <w:tabs>
          <w:tab w:val="num" w:pos="2662"/>
        </w:tabs>
        <w:ind w:left="2662" w:hanging="360"/>
      </w:pPr>
      <w:rPr>
        <w:rFonts w:ascii="Symbol" w:hAnsi="Symbol" w:hint="default"/>
      </w:rPr>
    </w:lvl>
    <w:lvl w:ilvl="4" w:tplc="08090003" w:tentative="1">
      <w:start w:val="1"/>
      <w:numFmt w:val="bullet"/>
      <w:lvlText w:val="o"/>
      <w:lvlJc w:val="left"/>
      <w:pPr>
        <w:tabs>
          <w:tab w:val="num" w:pos="3382"/>
        </w:tabs>
        <w:ind w:left="3382" w:hanging="360"/>
      </w:pPr>
      <w:rPr>
        <w:rFonts w:ascii="Courier New" w:hAnsi="Courier New" w:hint="default"/>
      </w:rPr>
    </w:lvl>
    <w:lvl w:ilvl="5" w:tplc="08090005" w:tentative="1">
      <w:start w:val="1"/>
      <w:numFmt w:val="bullet"/>
      <w:lvlText w:val=""/>
      <w:lvlJc w:val="left"/>
      <w:pPr>
        <w:tabs>
          <w:tab w:val="num" w:pos="4102"/>
        </w:tabs>
        <w:ind w:left="4102" w:hanging="360"/>
      </w:pPr>
      <w:rPr>
        <w:rFonts w:ascii="Wingdings" w:hAnsi="Wingdings" w:hint="default"/>
      </w:rPr>
    </w:lvl>
    <w:lvl w:ilvl="6" w:tplc="08090001" w:tentative="1">
      <w:start w:val="1"/>
      <w:numFmt w:val="bullet"/>
      <w:lvlText w:val=""/>
      <w:lvlJc w:val="left"/>
      <w:pPr>
        <w:tabs>
          <w:tab w:val="num" w:pos="4822"/>
        </w:tabs>
        <w:ind w:left="4822" w:hanging="360"/>
      </w:pPr>
      <w:rPr>
        <w:rFonts w:ascii="Symbol" w:hAnsi="Symbol" w:hint="default"/>
      </w:rPr>
    </w:lvl>
    <w:lvl w:ilvl="7" w:tplc="08090003" w:tentative="1">
      <w:start w:val="1"/>
      <w:numFmt w:val="bullet"/>
      <w:lvlText w:val="o"/>
      <w:lvlJc w:val="left"/>
      <w:pPr>
        <w:tabs>
          <w:tab w:val="num" w:pos="5542"/>
        </w:tabs>
        <w:ind w:left="5542" w:hanging="360"/>
      </w:pPr>
      <w:rPr>
        <w:rFonts w:ascii="Courier New" w:hAnsi="Courier New" w:hint="default"/>
      </w:rPr>
    </w:lvl>
    <w:lvl w:ilvl="8" w:tplc="08090005" w:tentative="1">
      <w:start w:val="1"/>
      <w:numFmt w:val="bullet"/>
      <w:lvlText w:val=""/>
      <w:lvlJc w:val="left"/>
      <w:pPr>
        <w:tabs>
          <w:tab w:val="num" w:pos="6262"/>
        </w:tabs>
        <w:ind w:left="6262" w:hanging="360"/>
      </w:pPr>
      <w:rPr>
        <w:rFonts w:ascii="Wingdings" w:hAnsi="Wingdings" w:hint="default"/>
      </w:rPr>
    </w:lvl>
  </w:abstractNum>
  <w:abstractNum w:abstractNumId="4" w15:restartNumberingAfterBreak="0">
    <w:nsid w:val="171355ED"/>
    <w:multiLevelType w:val="hybridMultilevel"/>
    <w:tmpl w:val="191EF5E0"/>
    <w:lvl w:ilvl="0" w:tplc="B52A80FE">
      <w:numFmt w:val="bullet"/>
      <w:lvlText w:val="-"/>
      <w:lvlJc w:val="left"/>
      <w:pPr>
        <w:tabs>
          <w:tab w:val="num" w:pos="900"/>
        </w:tabs>
        <w:ind w:left="90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C90817"/>
    <w:multiLevelType w:val="hybridMultilevel"/>
    <w:tmpl w:val="6C709A96"/>
    <w:lvl w:ilvl="0" w:tplc="05B8C83A">
      <w:start w:val="1"/>
      <w:numFmt w:val="decimal"/>
      <w:lvlText w:val="%1."/>
      <w:lvlJc w:val="left"/>
      <w:pPr>
        <w:ind w:left="72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B4C6236"/>
    <w:multiLevelType w:val="hybridMultilevel"/>
    <w:tmpl w:val="EE20FD84"/>
    <w:lvl w:ilvl="0" w:tplc="FB349802">
      <w:start w:val="1"/>
      <w:numFmt w:val="lowerLetter"/>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D032696"/>
    <w:multiLevelType w:val="hybridMultilevel"/>
    <w:tmpl w:val="0A6E86AC"/>
    <w:lvl w:ilvl="0" w:tplc="FAEAA3D0">
      <w:start w:val="1"/>
      <w:numFmt w:val="decimal"/>
      <w:pStyle w:val="Annexeheading"/>
      <w:lvlText w:val="Annexe %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EEF0034"/>
    <w:multiLevelType w:val="hybridMultilevel"/>
    <w:tmpl w:val="059A6886"/>
    <w:lvl w:ilvl="0" w:tplc="FFFFFFFF">
      <w:start w:val="223"/>
      <w:numFmt w:val="bullet"/>
      <w:lvlText w:val="-"/>
      <w:lvlJc w:val="left"/>
      <w:pPr>
        <w:ind w:left="1440" w:hanging="360"/>
      </w:pPr>
      <w:rPr>
        <w:rFonts w:ascii="Arial Narrow" w:eastAsia="Times New Roman" w:hAnsi="Arial Narrow"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8823FB4"/>
    <w:multiLevelType w:val="hybridMultilevel"/>
    <w:tmpl w:val="19309E48"/>
    <w:lvl w:ilvl="0" w:tplc="D77E9BBA">
      <w:start w:val="1"/>
      <w:numFmt w:val="decimal"/>
      <w:pStyle w:val="Heading2"/>
      <w:lvlText w:val="Article %1"/>
      <w:lvlJc w:val="left"/>
      <w:pPr>
        <w:tabs>
          <w:tab w:val="num" w:pos="5388"/>
        </w:tabs>
        <w:ind w:left="5257" w:hanging="720"/>
      </w:pPr>
      <w:rPr>
        <w:rFonts w:ascii="Arial Narrow" w:hAnsi="Arial Narrow" w:cs="Times New Roman" w:hint="default"/>
        <w:b/>
        <w:i w:val="0"/>
        <w:sz w:val="20"/>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FA0379F"/>
    <w:multiLevelType w:val="hybridMultilevel"/>
    <w:tmpl w:val="12909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0E1975"/>
    <w:multiLevelType w:val="hybridMultilevel"/>
    <w:tmpl w:val="626E7D56"/>
    <w:lvl w:ilvl="0" w:tplc="84AC3FC2">
      <w:start w:val="5"/>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61764E"/>
    <w:multiLevelType w:val="hybridMultilevel"/>
    <w:tmpl w:val="A3F0AF30"/>
    <w:lvl w:ilvl="0" w:tplc="FFFFFFFF">
      <w:start w:val="223"/>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8550BC"/>
    <w:multiLevelType w:val="hybridMultilevel"/>
    <w:tmpl w:val="CA70BDEA"/>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41BD2C91"/>
    <w:multiLevelType w:val="hybridMultilevel"/>
    <w:tmpl w:val="D138FB0A"/>
    <w:lvl w:ilvl="0" w:tplc="FFFFFFFF">
      <w:start w:val="223"/>
      <w:numFmt w:val="bullet"/>
      <w:lvlText w:val="-"/>
      <w:lvlJc w:val="left"/>
      <w:pPr>
        <w:ind w:left="990" w:hanging="360"/>
      </w:pPr>
      <w:rPr>
        <w:rFonts w:ascii="Arial Narrow" w:eastAsia="Times New Roman" w:hAnsi="Arial Narrow"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47D450B3"/>
    <w:multiLevelType w:val="hybridMultilevel"/>
    <w:tmpl w:val="38C8CAA8"/>
    <w:lvl w:ilvl="0" w:tplc="DEB463A0">
      <w:start w:val="5"/>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50CF5112"/>
    <w:multiLevelType w:val="hybridMultilevel"/>
    <w:tmpl w:val="EB70DB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73B387B"/>
    <w:multiLevelType w:val="hybridMultilevel"/>
    <w:tmpl w:val="F11456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7F6319C"/>
    <w:multiLevelType w:val="hybridMultilevel"/>
    <w:tmpl w:val="D910CF30"/>
    <w:lvl w:ilvl="0" w:tplc="A9827098">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413946"/>
    <w:multiLevelType w:val="hybridMultilevel"/>
    <w:tmpl w:val="E70EC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910BF4"/>
    <w:multiLevelType w:val="hybridMultilevel"/>
    <w:tmpl w:val="A2A2A970"/>
    <w:lvl w:ilvl="0" w:tplc="A1E0B080">
      <w:start w:val="1"/>
      <w:numFmt w:val="bullet"/>
      <w:lvlText w:val=""/>
      <w:lvlJc w:val="left"/>
      <w:pPr>
        <w:ind w:left="1172"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21" w15:restartNumberingAfterBreak="0">
    <w:nsid w:val="6CB51CF8"/>
    <w:multiLevelType w:val="hybridMultilevel"/>
    <w:tmpl w:val="2B96A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3B34C8"/>
    <w:multiLevelType w:val="hybridMultilevel"/>
    <w:tmpl w:val="D3981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A37FF"/>
    <w:multiLevelType w:val="hybridMultilevel"/>
    <w:tmpl w:val="CAC6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9781571">
    <w:abstractNumId w:val="7"/>
  </w:num>
  <w:num w:numId="2" w16cid:durableId="1433432419">
    <w:abstractNumId w:val="3"/>
  </w:num>
  <w:num w:numId="3" w16cid:durableId="1037661216">
    <w:abstractNumId w:val="9"/>
  </w:num>
  <w:num w:numId="4" w16cid:durableId="417219282">
    <w:abstractNumId w:val="20"/>
  </w:num>
  <w:num w:numId="5" w16cid:durableId="1802532393">
    <w:abstractNumId w:val="13"/>
  </w:num>
  <w:num w:numId="6" w16cid:durableId="960840742">
    <w:abstractNumId w:val="5"/>
  </w:num>
  <w:num w:numId="7" w16cid:durableId="1390761736">
    <w:abstractNumId w:val="15"/>
  </w:num>
  <w:num w:numId="8" w16cid:durableId="10365448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4140407">
    <w:abstractNumId w:val="18"/>
  </w:num>
  <w:num w:numId="10" w16cid:durableId="1008410980">
    <w:abstractNumId w:val="22"/>
  </w:num>
  <w:num w:numId="11" w16cid:durableId="141894753">
    <w:abstractNumId w:val="2"/>
  </w:num>
  <w:num w:numId="12" w16cid:durableId="798109298">
    <w:abstractNumId w:val="4"/>
  </w:num>
  <w:num w:numId="13" w16cid:durableId="2115250992">
    <w:abstractNumId w:val="0"/>
  </w:num>
  <w:num w:numId="14" w16cid:durableId="721909254">
    <w:abstractNumId w:val="21"/>
  </w:num>
  <w:num w:numId="15" w16cid:durableId="35857366">
    <w:abstractNumId w:val="23"/>
  </w:num>
  <w:num w:numId="16" w16cid:durableId="443304947">
    <w:abstractNumId w:val="14"/>
  </w:num>
  <w:num w:numId="17" w16cid:durableId="647128782">
    <w:abstractNumId w:val="1"/>
  </w:num>
  <w:num w:numId="18" w16cid:durableId="1273127553">
    <w:abstractNumId w:val="12"/>
  </w:num>
  <w:num w:numId="19" w16cid:durableId="1334213423">
    <w:abstractNumId w:val="10"/>
  </w:num>
  <w:num w:numId="20" w16cid:durableId="840850527">
    <w:abstractNumId w:val="16"/>
  </w:num>
  <w:num w:numId="21" w16cid:durableId="137187322">
    <w:abstractNumId w:val="8"/>
  </w:num>
  <w:num w:numId="22" w16cid:durableId="112018017">
    <w:abstractNumId w:val="17"/>
  </w:num>
  <w:num w:numId="23" w16cid:durableId="1334649186">
    <w:abstractNumId w:val="19"/>
  </w:num>
  <w:num w:numId="24" w16cid:durableId="11461258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8B1"/>
    <w:rsid w:val="00044259"/>
    <w:rsid w:val="0009094E"/>
    <w:rsid w:val="000B27FD"/>
    <w:rsid w:val="000B765B"/>
    <w:rsid w:val="00154844"/>
    <w:rsid w:val="0015703F"/>
    <w:rsid w:val="00164C56"/>
    <w:rsid w:val="001710DA"/>
    <w:rsid w:val="00237BA9"/>
    <w:rsid w:val="00284B95"/>
    <w:rsid w:val="002A15A9"/>
    <w:rsid w:val="0031187E"/>
    <w:rsid w:val="00357ABC"/>
    <w:rsid w:val="0037460F"/>
    <w:rsid w:val="00392A25"/>
    <w:rsid w:val="00393616"/>
    <w:rsid w:val="003C0BE4"/>
    <w:rsid w:val="004B43FF"/>
    <w:rsid w:val="004B60E1"/>
    <w:rsid w:val="004E18E2"/>
    <w:rsid w:val="00501F94"/>
    <w:rsid w:val="005413D0"/>
    <w:rsid w:val="00573FC8"/>
    <w:rsid w:val="00587259"/>
    <w:rsid w:val="005C0D40"/>
    <w:rsid w:val="005F0D10"/>
    <w:rsid w:val="00624FAE"/>
    <w:rsid w:val="00637F17"/>
    <w:rsid w:val="00664A9D"/>
    <w:rsid w:val="006D4F3D"/>
    <w:rsid w:val="006D59BC"/>
    <w:rsid w:val="006E0CAD"/>
    <w:rsid w:val="00716DBA"/>
    <w:rsid w:val="00774B04"/>
    <w:rsid w:val="00780469"/>
    <w:rsid w:val="007C2375"/>
    <w:rsid w:val="007C53E4"/>
    <w:rsid w:val="007E66F1"/>
    <w:rsid w:val="00806046"/>
    <w:rsid w:val="00807170"/>
    <w:rsid w:val="00816930"/>
    <w:rsid w:val="00817765"/>
    <w:rsid w:val="00846B00"/>
    <w:rsid w:val="00886155"/>
    <w:rsid w:val="008A260C"/>
    <w:rsid w:val="008F2F5E"/>
    <w:rsid w:val="00922B31"/>
    <w:rsid w:val="009541F2"/>
    <w:rsid w:val="0096079C"/>
    <w:rsid w:val="00967006"/>
    <w:rsid w:val="0098406B"/>
    <w:rsid w:val="009E525C"/>
    <w:rsid w:val="009E595F"/>
    <w:rsid w:val="00A20CAC"/>
    <w:rsid w:val="00B17D4A"/>
    <w:rsid w:val="00B454D8"/>
    <w:rsid w:val="00B64A7A"/>
    <w:rsid w:val="00BC4CDA"/>
    <w:rsid w:val="00BD2877"/>
    <w:rsid w:val="00BE59D5"/>
    <w:rsid w:val="00C12757"/>
    <w:rsid w:val="00C258B1"/>
    <w:rsid w:val="00C4507B"/>
    <w:rsid w:val="00C85447"/>
    <w:rsid w:val="00D55532"/>
    <w:rsid w:val="00D967CA"/>
    <w:rsid w:val="00DB3ED3"/>
    <w:rsid w:val="00E258EA"/>
    <w:rsid w:val="00E92B90"/>
    <w:rsid w:val="00EC0F27"/>
    <w:rsid w:val="00ED3453"/>
    <w:rsid w:val="00F275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A5441"/>
  <w15:chartTrackingRefBased/>
  <w15:docId w15:val="{6B6D1631-09BB-4CED-83E4-BE3940FB0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8B1"/>
    <w:pPr>
      <w:overflowPunct w:val="0"/>
      <w:autoSpaceDE w:val="0"/>
      <w:autoSpaceDN w:val="0"/>
      <w:adjustRightInd w:val="0"/>
      <w:spacing w:after="60" w:line="240" w:lineRule="auto"/>
      <w:jc w:val="both"/>
      <w:textAlignment w:val="baseline"/>
    </w:pPr>
    <w:rPr>
      <w:rFonts w:ascii="Arial Narrow" w:eastAsia="Times New Roman" w:hAnsi="Arial Narrow" w:cs="Times New Roman"/>
      <w:sz w:val="20"/>
      <w:szCs w:val="20"/>
      <w:lang w:val="en-AU"/>
    </w:rPr>
  </w:style>
  <w:style w:type="paragraph" w:styleId="Heading1">
    <w:name w:val="heading 1"/>
    <w:basedOn w:val="Normal"/>
    <w:next w:val="Normal"/>
    <w:link w:val="Heading1Char"/>
    <w:qFormat/>
    <w:rsid w:val="00C258B1"/>
    <w:pPr>
      <w:spacing w:before="120" w:after="120"/>
      <w:outlineLvl w:val="0"/>
    </w:pPr>
    <w:rPr>
      <w:rFonts w:ascii="Cambria" w:hAnsi="Cambria"/>
      <w:b/>
      <w:bCs/>
      <w:kern w:val="32"/>
      <w:sz w:val="32"/>
      <w:szCs w:val="32"/>
      <w:lang w:eastAsia="en-GB"/>
    </w:rPr>
  </w:style>
  <w:style w:type="paragraph" w:styleId="Heading2">
    <w:name w:val="heading 2"/>
    <w:basedOn w:val="Normal"/>
    <w:next w:val="Normal"/>
    <w:link w:val="Heading2Char"/>
    <w:qFormat/>
    <w:rsid w:val="00C258B1"/>
    <w:pPr>
      <w:keepNext/>
      <w:numPr>
        <w:numId w:val="3"/>
      </w:numPr>
      <w:spacing w:before="120" w:line="240" w:lineRule="atLeast"/>
      <w:outlineLvl w:val="1"/>
    </w:pPr>
    <w:rPr>
      <w:rFonts w:ascii="Cambria" w:hAnsi="Cambria"/>
      <w:b/>
      <w:bCs/>
      <w:i/>
      <w:iCs/>
      <w:sz w:val="28"/>
      <w:szCs w:val="28"/>
      <w:lang w:eastAsia="en-GB"/>
    </w:rPr>
  </w:style>
  <w:style w:type="paragraph" w:styleId="Heading3">
    <w:name w:val="heading 3"/>
    <w:basedOn w:val="Normal"/>
    <w:next w:val="Normal"/>
    <w:link w:val="Heading3Char"/>
    <w:qFormat/>
    <w:rsid w:val="00C258B1"/>
    <w:pPr>
      <w:keepNext/>
      <w:tabs>
        <w:tab w:val="left" w:pos="960"/>
      </w:tabs>
      <w:spacing w:before="100" w:after="100" w:line="240" w:lineRule="atLeast"/>
      <w:outlineLvl w:val="2"/>
    </w:pPr>
    <w:rPr>
      <w:b/>
      <w:lang w:val="en-US"/>
    </w:rPr>
  </w:style>
  <w:style w:type="paragraph" w:styleId="Heading4">
    <w:name w:val="heading 4"/>
    <w:basedOn w:val="Normal"/>
    <w:next w:val="Normal"/>
    <w:link w:val="Heading4Char"/>
    <w:qFormat/>
    <w:rsid w:val="00C258B1"/>
    <w:pPr>
      <w:keepNext/>
      <w:pBdr>
        <w:top w:val="single" w:sz="4" w:space="1" w:color="auto"/>
        <w:left w:val="single" w:sz="4" w:space="4" w:color="auto"/>
        <w:bottom w:val="single" w:sz="4" w:space="1" w:color="auto"/>
        <w:right w:val="single" w:sz="4" w:space="4" w:color="auto"/>
      </w:pBdr>
      <w:jc w:val="center"/>
      <w:outlineLvl w:val="3"/>
    </w:pPr>
    <w:rPr>
      <w:rFonts w:ascii="Calibri" w:hAnsi="Calibri"/>
      <w:b/>
      <w:bCs/>
      <w:sz w:val="28"/>
      <w:szCs w:val="28"/>
      <w:lang w:eastAsia="en-GB"/>
    </w:rPr>
  </w:style>
  <w:style w:type="paragraph" w:styleId="Heading5">
    <w:name w:val="heading 5"/>
    <w:basedOn w:val="Normal"/>
    <w:next w:val="Normal"/>
    <w:link w:val="Heading5Char"/>
    <w:qFormat/>
    <w:rsid w:val="00C258B1"/>
    <w:pPr>
      <w:tabs>
        <w:tab w:val="left" w:pos="1418"/>
      </w:tabs>
      <w:spacing w:before="60"/>
      <w:jc w:val="left"/>
      <w:outlineLvl w:val="4"/>
    </w:pPr>
    <w:rPr>
      <w:rFonts w:ascii="Comic Sans MS" w:hAnsi="Comic Sans MS"/>
      <w:b/>
      <w:noProof/>
      <w:sz w:val="22"/>
      <w:lang w:val="en-US"/>
    </w:rPr>
  </w:style>
  <w:style w:type="paragraph" w:styleId="Heading6">
    <w:name w:val="heading 6"/>
    <w:basedOn w:val="Normal"/>
    <w:next w:val="Normal"/>
    <w:link w:val="Heading6Char"/>
    <w:qFormat/>
    <w:rsid w:val="00C258B1"/>
    <w:pPr>
      <w:tabs>
        <w:tab w:val="left" w:pos="3524"/>
      </w:tabs>
      <w:spacing w:before="60"/>
      <w:jc w:val="left"/>
      <w:outlineLvl w:val="5"/>
    </w:pPr>
    <w:rPr>
      <w:rFonts w:ascii="Comic Sans MS" w:hAnsi="Comic Sans MS"/>
      <w:noProof/>
      <w:sz w:val="22"/>
      <w:lang w:val="en-US"/>
    </w:rPr>
  </w:style>
  <w:style w:type="paragraph" w:styleId="Heading7">
    <w:name w:val="heading 7"/>
    <w:basedOn w:val="Normal"/>
    <w:next w:val="Normal"/>
    <w:link w:val="Heading7Char"/>
    <w:qFormat/>
    <w:rsid w:val="00C258B1"/>
    <w:pPr>
      <w:tabs>
        <w:tab w:val="left" w:pos="4244"/>
      </w:tabs>
      <w:jc w:val="left"/>
      <w:outlineLvl w:val="6"/>
    </w:pPr>
    <w:rPr>
      <w:rFonts w:ascii="Comic Sans MS" w:hAnsi="Comic Sans MS"/>
      <w:b/>
      <w:caps/>
      <w:noProof/>
      <w:lang w:val="en-US"/>
    </w:rPr>
  </w:style>
  <w:style w:type="paragraph" w:styleId="Heading8">
    <w:name w:val="heading 8"/>
    <w:basedOn w:val="Normal"/>
    <w:next w:val="Normal"/>
    <w:link w:val="Heading8Char"/>
    <w:qFormat/>
    <w:rsid w:val="00C258B1"/>
    <w:pPr>
      <w:tabs>
        <w:tab w:val="left" w:pos="4964"/>
      </w:tabs>
      <w:spacing w:before="60"/>
      <w:jc w:val="left"/>
      <w:outlineLvl w:val="7"/>
    </w:pPr>
    <w:rPr>
      <w:rFonts w:ascii="Comic Sans MS" w:hAnsi="Comic Sans MS"/>
      <w:caps/>
      <w:noProo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258B1"/>
    <w:rPr>
      <w:sz w:val="16"/>
      <w:szCs w:val="16"/>
    </w:rPr>
  </w:style>
  <w:style w:type="paragraph" w:styleId="CommentText">
    <w:name w:val="annotation text"/>
    <w:basedOn w:val="Normal"/>
    <w:link w:val="CommentTextChar"/>
    <w:uiPriority w:val="99"/>
    <w:semiHidden/>
    <w:unhideWhenUsed/>
    <w:rsid w:val="00C258B1"/>
  </w:style>
  <w:style w:type="character" w:customStyle="1" w:styleId="CommentTextChar">
    <w:name w:val="Comment Text Char"/>
    <w:basedOn w:val="DefaultParagraphFont"/>
    <w:link w:val="CommentText"/>
    <w:uiPriority w:val="99"/>
    <w:semiHidden/>
    <w:rsid w:val="00C258B1"/>
    <w:rPr>
      <w:sz w:val="20"/>
      <w:szCs w:val="20"/>
    </w:rPr>
  </w:style>
  <w:style w:type="paragraph" w:styleId="CommentSubject">
    <w:name w:val="annotation subject"/>
    <w:basedOn w:val="CommentText"/>
    <w:next w:val="CommentText"/>
    <w:link w:val="CommentSubjectChar"/>
    <w:semiHidden/>
    <w:unhideWhenUsed/>
    <w:rsid w:val="00C258B1"/>
    <w:rPr>
      <w:b/>
      <w:bCs/>
    </w:rPr>
  </w:style>
  <w:style w:type="character" w:customStyle="1" w:styleId="CommentSubjectChar">
    <w:name w:val="Comment Subject Char"/>
    <w:basedOn w:val="CommentTextChar"/>
    <w:link w:val="CommentSubject"/>
    <w:semiHidden/>
    <w:rsid w:val="00C258B1"/>
    <w:rPr>
      <w:b/>
      <w:bCs/>
      <w:sz w:val="20"/>
      <w:szCs w:val="20"/>
    </w:rPr>
  </w:style>
  <w:style w:type="paragraph" w:styleId="BalloonText">
    <w:name w:val="Balloon Text"/>
    <w:basedOn w:val="Normal"/>
    <w:link w:val="BalloonTextChar"/>
    <w:semiHidden/>
    <w:unhideWhenUsed/>
    <w:rsid w:val="00C258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258B1"/>
    <w:rPr>
      <w:rFonts w:ascii="Segoe UI" w:hAnsi="Segoe UI" w:cs="Segoe UI"/>
      <w:sz w:val="18"/>
      <w:szCs w:val="18"/>
    </w:rPr>
  </w:style>
  <w:style w:type="character" w:customStyle="1" w:styleId="Heading1Char">
    <w:name w:val="Heading 1 Char"/>
    <w:basedOn w:val="DefaultParagraphFont"/>
    <w:link w:val="Heading1"/>
    <w:rsid w:val="00C258B1"/>
    <w:rPr>
      <w:rFonts w:ascii="Cambria" w:eastAsia="Times New Roman" w:hAnsi="Cambria" w:cs="Times New Roman"/>
      <w:b/>
      <w:bCs/>
      <w:kern w:val="32"/>
      <w:sz w:val="32"/>
      <w:szCs w:val="32"/>
      <w:lang w:val="en-AU" w:eastAsia="en-GB"/>
    </w:rPr>
  </w:style>
  <w:style w:type="character" w:customStyle="1" w:styleId="Heading2Char">
    <w:name w:val="Heading 2 Char"/>
    <w:basedOn w:val="DefaultParagraphFont"/>
    <w:link w:val="Heading2"/>
    <w:rsid w:val="00C258B1"/>
    <w:rPr>
      <w:rFonts w:ascii="Cambria" w:eastAsia="Times New Roman" w:hAnsi="Cambria" w:cs="Times New Roman"/>
      <w:b/>
      <w:bCs/>
      <w:i/>
      <w:iCs/>
      <w:sz w:val="28"/>
      <w:szCs w:val="28"/>
      <w:lang w:val="en-AU" w:eastAsia="en-GB"/>
    </w:rPr>
  </w:style>
  <w:style w:type="character" w:customStyle="1" w:styleId="Heading3Char">
    <w:name w:val="Heading 3 Char"/>
    <w:basedOn w:val="DefaultParagraphFont"/>
    <w:link w:val="Heading3"/>
    <w:rsid w:val="00C258B1"/>
    <w:rPr>
      <w:rFonts w:ascii="Arial Narrow" w:eastAsia="Times New Roman" w:hAnsi="Arial Narrow" w:cs="Times New Roman"/>
      <w:b/>
      <w:sz w:val="20"/>
      <w:szCs w:val="20"/>
    </w:rPr>
  </w:style>
  <w:style w:type="character" w:customStyle="1" w:styleId="Heading4Char">
    <w:name w:val="Heading 4 Char"/>
    <w:basedOn w:val="DefaultParagraphFont"/>
    <w:link w:val="Heading4"/>
    <w:rsid w:val="00C258B1"/>
    <w:rPr>
      <w:rFonts w:ascii="Calibri" w:eastAsia="Times New Roman" w:hAnsi="Calibri" w:cs="Times New Roman"/>
      <w:b/>
      <w:bCs/>
      <w:sz w:val="28"/>
      <w:szCs w:val="28"/>
      <w:lang w:val="en-AU" w:eastAsia="en-GB"/>
    </w:rPr>
  </w:style>
  <w:style w:type="character" w:customStyle="1" w:styleId="Heading5Char">
    <w:name w:val="Heading 5 Char"/>
    <w:basedOn w:val="DefaultParagraphFont"/>
    <w:link w:val="Heading5"/>
    <w:rsid w:val="00C258B1"/>
    <w:rPr>
      <w:rFonts w:ascii="Comic Sans MS" w:eastAsia="Times New Roman" w:hAnsi="Comic Sans MS" w:cs="Times New Roman"/>
      <w:b/>
      <w:noProof/>
      <w:szCs w:val="20"/>
    </w:rPr>
  </w:style>
  <w:style w:type="character" w:customStyle="1" w:styleId="Heading6Char">
    <w:name w:val="Heading 6 Char"/>
    <w:basedOn w:val="DefaultParagraphFont"/>
    <w:link w:val="Heading6"/>
    <w:rsid w:val="00C258B1"/>
    <w:rPr>
      <w:rFonts w:ascii="Comic Sans MS" w:eastAsia="Times New Roman" w:hAnsi="Comic Sans MS" w:cs="Times New Roman"/>
      <w:noProof/>
      <w:szCs w:val="20"/>
    </w:rPr>
  </w:style>
  <w:style w:type="character" w:customStyle="1" w:styleId="Heading7Char">
    <w:name w:val="Heading 7 Char"/>
    <w:basedOn w:val="DefaultParagraphFont"/>
    <w:link w:val="Heading7"/>
    <w:rsid w:val="00C258B1"/>
    <w:rPr>
      <w:rFonts w:ascii="Comic Sans MS" w:eastAsia="Times New Roman" w:hAnsi="Comic Sans MS" w:cs="Times New Roman"/>
      <w:b/>
      <w:caps/>
      <w:noProof/>
      <w:sz w:val="20"/>
      <w:szCs w:val="20"/>
    </w:rPr>
  </w:style>
  <w:style w:type="character" w:customStyle="1" w:styleId="Heading8Char">
    <w:name w:val="Heading 8 Char"/>
    <w:basedOn w:val="DefaultParagraphFont"/>
    <w:link w:val="Heading8"/>
    <w:rsid w:val="00C258B1"/>
    <w:rPr>
      <w:rFonts w:ascii="Comic Sans MS" w:eastAsia="Times New Roman" w:hAnsi="Comic Sans MS" w:cs="Times New Roman"/>
      <w:caps/>
      <w:noProof/>
      <w:sz w:val="20"/>
      <w:szCs w:val="20"/>
    </w:rPr>
  </w:style>
  <w:style w:type="paragraph" w:styleId="Header">
    <w:name w:val="header"/>
    <w:basedOn w:val="Heading4"/>
    <w:link w:val="HeaderChar"/>
    <w:rsid w:val="00C258B1"/>
    <w:rPr>
      <w:b w:val="0"/>
      <w:bCs w:val="0"/>
      <w:sz w:val="20"/>
    </w:rPr>
  </w:style>
  <w:style w:type="character" w:customStyle="1" w:styleId="HeaderChar">
    <w:name w:val="Header Char"/>
    <w:basedOn w:val="DefaultParagraphFont"/>
    <w:link w:val="Header"/>
    <w:rsid w:val="00C258B1"/>
    <w:rPr>
      <w:rFonts w:ascii="Calibri" w:eastAsia="Times New Roman" w:hAnsi="Calibri" w:cs="Times New Roman"/>
      <w:sz w:val="20"/>
      <w:szCs w:val="28"/>
      <w:lang w:val="en-AU" w:eastAsia="en-GB"/>
    </w:rPr>
  </w:style>
  <w:style w:type="paragraph" w:styleId="Footer">
    <w:name w:val="footer"/>
    <w:basedOn w:val="Normal"/>
    <w:link w:val="FooterChar"/>
    <w:uiPriority w:val="99"/>
    <w:rsid w:val="00C258B1"/>
    <w:pPr>
      <w:tabs>
        <w:tab w:val="center" w:pos="4536"/>
        <w:tab w:val="right" w:pos="9072"/>
      </w:tabs>
    </w:pPr>
    <w:rPr>
      <w:lang w:eastAsia="en-GB"/>
    </w:rPr>
  </w:style>
  <w:style w:type="character" w:customStyle="1" w:styleId="FooterChar">
    <w:name w:val="Footer Char"/>
    <w:basedOn w:val="DefaultParagraphFont"/>
    <w:link w:val="Footer"/>
    <w:uiPriority w:val="99"/>
    <w:rsid w:val="00C258B1"/>
    <w:rPr>
      <w:rFonts w:ascii="Arial Narrow" w:eastAsia="Times New Roman" w:hAnsi="Arial Narrow" w:cs="Times New Roman"/>
      <w:sz w:val="20"/>
      <w:szCs w:val="20"/>
      <w:lang w:val="en-AU" w:eastAsia="en-GB"/>
    </w:rPr>
  </w:style>
  <w:style w:type="character" w:styleId="PageNumber">
    <w:name w:val="page number"/>
    <w:rsid w:val="00C258B1"/>
    <w:rPr>
      <w:rFonts w:cs="Times New Roman"/>
    </w:rPr>
  </w:style>
  <w:style w:type="paragraph" w:styleId="BlockText">
    <w:name w:val="Block Text"/>
    <w:basedOn w:val="Normal"/>
    <w:rsid w:val="00C258B1"/>
    <w:pPr>
      <w:tabs>
        <w:tab w:val="left" w:pos="960"/>
      </w:tabs>
      <w:spacing w:before="100" w:after="100"/>
      <w:ind w:left="993" w:right="-289"/>
    </w:pPr>
    <w:rPr>
      <w:rFonts w:ascii="Bookman" w:hAnsi="Bookman"/>
      <w:sz w:val="18"/>
    </w:rPr>
  </w:style>
  <w:style w:type="paragraph" w:styleId="BodyText">
    <w:name w:val="Body Text"/>
    <w:basedOn w:val="Normal"/>
    <w:link w:val="BodyTextChar"/>
    <w:rsid w:val="00C258B1"/>
    <w:pPr>
      <w:tabs>
        <w:tab w:val="left" w:pos="960"/>
        <w:tab w:val="right" w:leader="dot" w:pos="7655"/>
      </w:tabs>
      <w:spacing w:before="100" w:after="100" w:line="240" w:lineRule="exact"/>
    </w:pPr>
    <w:rPr>
      <w:lang w:eastAsia="en-GB"/>
    </w:rPr>
  </w:style>
  <w:style w:type="character" w:customStyle="1" w:styleId="BodyTextChar">
    <w:name w:val="Body Text Char"/>
    <w:basedOn w:val="DefaultParagraphFont"/>
    <w:link w:val="BodyText"/>
    <w:rsid w:val="00C258B1"/>
    <w:rPr>
      <w:rFonts w:ascii="Arial Narrow" w:eastAsia="Times New Roman" w:hAnsi="Arial Narrow" w:cs="Times New Roman"/>
      <w:sz w:val="20"/>
      <w:szCs w:val="20"/>
      <w:lang w:val="en-AU" w:eastAsia="en-GB"/>
    </w:rPr>
  </w:style>
  <w:style w:type="paragraph" w:styleId="BodyTextIndent">
    <w:name w:val="Body Text Indent"/>
    <w:basedOn w:val="Normal"/>
    <w:link w:val="BodyTextIndentChar"/>
    <w:rsid w:val="00C258B1"/>
    <w:pPr>
      <w:tabs>
        <w:tab w:val="left" w:pos="851"/>
        <w:tab w:val="right" w:leader="dot" w:pos="7655"/>
      </w:tabs>
      <w:spacing w:line="240" w:lineRule="atLeast"/>
      <w:ind w:left="709" w:hanging="283"/>
    </w:pPr>
    <w:rPr>
      <w:lang w:eastAsia="en-GB"/>
    </w:rPr>
  </w:style>
  <w:style w:type="character" w:customStyle="1" w:styleId="BodyTextIndentChar">
    <w:name w:val="Body Text Indent Char"/>
    <w:basedOn w:val="DefaultParagraphFont"/>
    <w:link w:val="BodyTextIndent"/>
    <w:rsid w:val="00C258B1"/>
    <w:rPr>
      <w:rFonts w:ascii="Arial Narrow" w:eastAsia="Times New Roman" w:hAnsi="Arial Narrow" w:cs="Times New Roman"/>
      <w:sz w:val="20"/>
      <w:szCs w:val="20"/>
      <w:lang w:val="en-AU" w:eastAsia="en-GB"/>
    </w:rPr>
  </w:style>
  <w:style w:type="paragraph" w:styleId="BodyTextIndent2">
    <w:name w:val="Body Text Indent 2"/>
    <w:basedOn w:val="Normal"/>
    <w:link w:val="BodyTextIndent2Char"/>
    <w:rsid w:val="00C258B1"/>
    <w:pPr>
      <w:tabs>
        <w:tab w:val="left" w:pos="960"/>
        <w:tab w:val="right" w:leader="dot" w:pos="7655"/>
      </w:tabs>
      <w:spacing w:before="100" w:after="100" w:line="240" w:lineRule="atLeast"/>
      <w:ind w:left="426"/>
    </w:pPr>
    <w:rPr>
      <w:lang w:eastAsia="en-GB"/>
    </w:rPr>
  </w:style>
  <w:style w:type="character" w:customStyle="1" w:styleId="BodyTextIndent2Char">
    <w:name w:val="Body Text Indent 2 Char"/>
    <w:basedOn w:val="DefaultParagraphFont"/>
    <w:link w:val="BodyTextIndent2"/>
    <w:rsid w:val="00C258B1"/>
    <w:rPr>
      <w:rFonts w:ascii="Arial Narrow" w:eastAsia="Times New Roman" w:hAnsi="Arial Narrow" w:cs="Times New Roman"/>
      <w:sz w:val="20"/>
      <w:szCs w:val="20"/>
      <w:lang w:val="en-AU" w:eastAsia="en-GB"/>
    </w:rPr>
  </w:style>
  <w:style w:type="paragraph" w:styleId="BodyTextIndent3">
    <w:name w:val="Body Text Indent 3"/>
    <w:basedOn w:val="Normal"/>
    <w:link w:val="BodyTextIndent3Char"/>
    <w:rsid w:val="00C258B1"/>
    <w:pPr>
      <w:tabs>
        <w:tab w:val="left" w:pos="993"/>
        <w:tab w:val="right" w:leader="dot" w:pos="7655"/>
      </w:tabs>
      <w:spacing w:line="240" w:lineRule="atLeast"/>
      <w:ind w:left="993" w:hanging="1135"/>
    </w:pPr>
    <w:rPr>
      <w:sz w:val="16"/>
      <w:szCs w:val="16"/>
      <w:lang w:eastAsia="en-GB"/>
    </w:rPr>
  </w:style>
  <w:style w:type="character" w:customStyle="1" w:styleId="BodyTextIndent3Char">
    <w:name w:val="Body Text Indent 3 Char"/>
    <w:basedOn w:val="DefaultParagraphFont"/>
    <w:link w:val="BodyTextIndent3"/>
    <w:rsid w:val="00C258B1"/>
    <w:rPr>
      <w:rFonts w:ascii="Arial Narrow" w:eastAsia="Times New Roman" w:hAnsi="Arial Narrow" w:cs="Times New Roman"/>
      <w:sz w:val="16"/>
      <w:szCs w:val="16"/>
      <w:lang w:val="en-AU" w:eastAsia="en-GB"/>
    </w:rPr>
  </w:style>
  <w:style w:type="paragraph" w:styleId="BodyText2">
    <w:name w:val="Body Text 2"/>
    <w:basedOn w:val="Normal"/>
    <w:link w:val="BodyText2Char"/>
    <w:rsid w:val="00C258B1"/>
    <w:pPr>
      <w:tabs>
        <w:tab w:val="left" w:pos="960"/>
        <w:tab w:val="right" w:leader="dot" w:pos="7655"/>
      </w:tabs>
      <w:spacing w:line="240" w:lineRule="atLeast"/>
    </w:pPr>
    <w:rPr>
      <w:lang w:eastAsia="en-GB"/>
    </w:rPr>
  </w:style>
  <w:style w:type="character" w:customStyle="1" w:styleId="BodyText2Char">
    <w:name w:val="Body Text 2 Char"/>
    <w:basedOn w:val="DefaultParagraphFont"/>
    <w:link w:val="BodyText2"/>
    <w:rsid w:val="00C258B1"/>
    <w:rPr>
      <w:rFonts w:ascii="Arial Narrow" w:eastAsia="Times New Roman" w:hAnsi="Arial Narrow" w:cs="Times New Roman"/>
      <w:sz w:val="20"/>
      <w:szCs w:val="20"/>
      <w:lang w:val="en-AU" w:eastAsia="en-GB"/>
    </w:rPr>
  </w:style>
  <w:style w:type="paragraph" w:styleId="BodyText3">
    <w:name w:val="Body Text 3"/>
    <w:basedOn w:val="Normal"/>
    <w:link w:val="BodyText3Char"/>
    <w:rsid w:val="00C258B1"/>
    <w:pPr>
      <w:keepNext/>
      <w:keepLines/>
      <w:tabs>
        <w:tab w:val="left" w:pos="-1440"/>
        <w:tab w:val="left" w:pos="-720"/>
        <w:tab w:val="left" w:pos="432"/>
        <w:tab w:val="left" w:pos="5040"/>
        <w:tab w:val="left" w:pos="6768"/>
      </w:tabs>
      <w:suppressAutoHyphens/>
    </w:pPr>
    <w:rPr>
      <w:sz w:val="16"/>
      <w:szCs w:val="16"/>
      <w:lang w:eastAsia="en-GB"/>
    </w:rPr>
  </w:style>
  <w:style w:type="character" w:customStyle="1" w:styleId="BodyText3Char">
    <w:name w:val="Body Text 3 Char"/>
    <w:basedOn w:val="DefaultParagraphFont"/>
    <w:link w:val="BodyText3"/>
    <w:rsid w:val="00C258B1"/>
    <w:rPr>
      <w:rFonts w:ascii="Arial Narrow" w:eastAsia="Times New Roman" w:hAnsi="Arial Narrow" w:cs="Times New Roman"/>
      <w:sz w:val="16"/>
      <w:szCs w:val="16"/>
      <w:lang w:val="en-AU" w:eastAsia="en-GB"/>
    </w:rPr>
  </w:style>
  <w:style w:type="paragraph" w:customStyle="1" w:styleId="Normaltext">
    <w:name w:val="Normal text"/>
    <w:basedOn w:val="Normal"/>
    <w:link w:val="NormaltextChar"/>
    <w:rsid w:val="00C258B1"/>
    <w:pPr>
      <w:spacing w:line="240" w:lineRule="atLeast"/>
    </w:pPr>
  </w:style>
  <w:style w:type="paragraph" w:customStyle="1" w:styleId="Normallist">
    <w:name w:val="Normal list"/>
    <w:basedOn w:val="Normaltext"/>
    <w:rsid w:val="00C258B1"/>
    <w:pPr>
      <w:numPr>
        <w:numId w:val="2"/>
      </w:numPr>
      <w:tabs>
        <w:tab w:val="num" w:pos="426"/>
        <w:tab w:val="num" w:pos="1134"/>
      </w:tabs>
      <w:ind w:left="426" w:hanging="284"/>
      <w:contextualSpacing/>
    </w:pPr>
  </w:style>
  <w:style w:type="paragraph" w:customStyle="1" w:styleId="Normalcontractheader">
    <w:name w:val="Normal contract header"/>
    <w:basedOn w:val="Normal"/>
    <w:rsid w:val="00C258B1"/>
    <w:pPr>
      <w:tabs>
        <w:tab w:val="left" w:pos="1134"/>
        <w:tab w:val="left" w:pos="2977"/>
      </w:tabs>
      <w:spacing w:after="0" w:line="240" w:lineRule="atLeast"/>
    </w:pPr>
    <w:rPr>
      <w:rFonts w:cs="Arial"/>
      <w:bCs/>
    </w:rPr>
  </w:style>
  <w:style w:type="character" w:customStyle="1" w:styleId="NormaltextChar">
    <w:name w:val="Normal text Char"/>
    <w:link w:val="Normaltext"/>
    <w:locked/>
    <w:rsid w:val="00C258B1"/>
    <w:rPr>
      <w:rFonts w:ascii="Arial Narrow" w:eastAsia="Times New Roman" w:hAnsi="Arial Narrow" w:cs="Times New Roman"/>
      <w:sz w:val="20"/>
      <w:szCs w:val="20"/>
      <w:lang w:val="en-AU"/>
    </w:rPr>
  </w:style>
  <w:style w:type="table" w:styleId="TableGrid">
    <w:name w:val="Table Grid"/>
    <w:basedOn w:val="TableNormal"/>
    <w:rsid w:val="00C258B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heading">
    <w:name w:val="Annexe heading"/>
    <w:basedOn w:val="Normal"/>
    <w:next w:val="Normal"/>
    <w:rsid w:val="00C258B1"/>
    <w:pPr>
      <w:numPr>
        <w:numId w:val="1"/>
      </w:numPr>
      <w:tabs>
        <w:tab w:val="num" w:pos="1418"/>
      </w:tabs>
      <w:spacing w:before="240" w:after="120"/>
      <w:ind w:left="1418" w:hanging="1418"/>
      <w:jc w:val="left"/>
    </w:pPr>
    <w:rPr>
      <w:b/>
      <w:sz w:val="28"/>
      <w:szCs w:val="28"/>
    </w:rPr>
  </w:style>
  <w:style w:type="paragraph" w:styleId="HTMLPreformatted">
    <w:name w:val="HTML Preformatted"/>
    <w:basedOn w:val="Normal"/>
    <w:link w:val="HTMLPreformattedChar"/>
    <w:uiPriority w:val="99"/>
    <w:rsid w:val="00C25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lang w:eastAsia="en-GB"/>
    </w:rPr>
  </w:style>
  <w:style w:type="character" w:customStyle="1" w:styleId="HTMLPreformattedChar">
    <w:name w:val="HTML Preformatted Char"/>
    <w:basedOn w:val="DefaultParagraphFont"/>
    <w:link w:val="HTMLPreformatted"/>
    <w:uiPriority w:val="99"/>
    <w:rsid w:val="00C258B1"/>
    <w:rPr>
      <w:rFonts w:ascii="Courier New" w:eastAsia="Times New Roman" w:hAnsi="Courier New" w:cs="Times New Roman"/>
      <w:sz w:val="20"/>
      <w:szCs w:val="20"/>
      <w:lang w:val="en-AU" w:eastAsia="en-GB"/>
    </w:rPr>
  </w:style>
  <w:style w:type="paragraph" w:customStyle="1" w:styleId="Normalarticle">
    <w:name w:val="Normal article"/>
    <w:basedOn w:val="Normal"/>
    <w:link w:val="NormalarticleCharChar"/>
    <w:rsid w:val="00C258B1"/>
    <w:pPr>
      <w:tabs>
        <w:tab w:val="num" w:pos="425"/>
      </w:tabs>
    </w:pPr>
  </w:style>
  <w:style w:type="character" w:customStyle="1" w:styleId="NormalarticleCharChar">
    <w:name w:val="Normal article Char Char"/>
    <w:link w:val="Normalarticle"/>
    <w:locked/>
    <w:rsid w:val="00C258B1"/>
    <w:rPr>
      <w:rFonts w:ascii="Arial Narrow" w:eastAsia="Times New Roman" w:hAnsi="Arial Narrow" w:cs="Times New Roman"/>
      <w:sz w:val="20"/>
      <w:szCs w:val="20"/>
      <w:lang w:val="en-AU"/>
    </w:rPr>
  </w:style>
  <w:style w:type="character" w:customStyle="1" w:styleId="Heading3Char1">
    <w:name w:val="Heading 3 Char1"/>
    <w:rsid w:val="00C258B1"/>
    <w:rPr>
      <w:rFonts w:ascii="Arial Narrow" w:hAnsi="Arial Narrow"/>
      <w:b/>
      <w:lang w:val="fr-FR" w:eastAsia="en-US"/>
    </w:rPr>
  </w:style>
  <w:style w:type="paragraph" w:styleId="PlainText">
    <w:name w:val="Plain Text"/>
    <w:basedOn w:val="Normal"/>
    <w:link w:val="PlainTextChar"/>
    <w:rsid w:val="00C258B1"/>
    <w:pPr>
      <w:overflowPunct/>
      <w:autoSpaceDE/>
      <w:autoSpaceDN/>
      <w:adjustRightInd/>
      <w:spacing w:after="0"/>
      <w:ind w:firstLine="284"/>
      <w:jc w:val="left"/>
      <w:textAlignment w:val="auto"/>
    </w:pPr>
    <w:rPr>
      <w:rFonts w:ascii="Courier New" w:hAnsi="Courier New"/>
      <w:lang w:val="en-GB" w:eastAsia="en-GB"/>
    </w:rPr>
  </w:style>
  <w:style w:type="character" w:customStyle="1" w:styleId="PlainTextChar">
    <w:name w:val="Plain Text Char"/>
    <w:basedOn w:val="DefaultParagraphFont"/>
    <w:link w:val="PlainText"/>
    <w:rsid w:val="00C258B1"/>
    <w:rPr>
      <w:rFonts w:ascii="Courier New" w:eastAsia="Times New Roman" w:hAnsi="Courier New" w:cs="Times New Roman"/>
      <w:sz w:val="20"/>
      <w:szCs w:val="20"/>
      <w:lang w:val="en-GB" w:eastAsia="en-GB"/>
    </w:rPr>
  </w:style>
  <w:style w:type="character" w:customStyle="1" w:styleId="nbsp1">
    <w:name w:val="nbsp1"/>
    <w:rsid w:val="00C258B1"/>
  </w:style>
  <w:style w:type="character" w:customStyle="1" w:styleId="transpan">
    <w:name w:val="transpan"/>
    <w:rsid w:val="00C258B1"/>
  </w:style>
  <w:style w:type="character" w:customStyle="1" w:styleId="hps">
    <w:name w:val="hps"/>
    <w:rsid w:val="00C258B1"/>
  </w:style>
  <w:style w:type="character" w:customStyle="1" w:styleId="longtext">
    <w:name w:val="long_text"/>
    <w:rsid w:val="00C258B1"/>
  </w:style>
  <w:style w:type="character" w:customStyle="1" w:styleId="st">
    <w:name w:val="st"/>
    <w:rsid w:val="00C258B1"/>
  </w:style>
  <w:style w:type="character" w:styleId="Emphasis">
    <w:name w:val="Emphasis"/>
    <w:qFormat/>
    <w:rsid w:val="00C258B1"/>
    <w:rPr>
      <w:rFonts w:cs="Times New Roman"/>
      <w:i/>
    </w:rPr>
  </w:style>
  <w:style w:type="paragraph" w:customStyle="1" w:styleId="StyleHeading2Arial9ptBefore0ptAfter0ptLinesp">
    <w:name w:val="Style Heading 2 + Arial 9 pt Before:  0 pt After:  0 pt Line sp..."/>
    <w:basedOn w:val="Heading2"/>
    <w:autoRedefine/>
    <w:rsid w:val="00C258B1"/>
    <w:pPr>
      <w:numPr>
        <w:numId w:val="0"/>
      </w:numPr>
      <w:tabs>
        <w:tab w:val="num" w:pos="567"/>
      </w:tabs>
      <w:spacing w:before="0" w:after="0" w:line="240" w:lineRule="auto"/>
    </w:pPr>
    <w:rPr>
      <w:rFonts w:ascii="Arial" w:hAnsi="Arial"/>
      <w:sz w:val="16"/>
      <w:szCs w:val="18"/>
    </w:rPr>
  </w:style>
  <w:style w:type="paragraph" w:customStyle="1" w:styleId="CharCharCharChar">
    <w:name w:val="Char Char Char Char"/>
    <w:basedOn w:val="Normal"/>
    <w:rsid w:val="00C258B1"/>
    <w:pPr>
      <w:overflowPunct/>
      <w:autoSpaceDE/>
      <w:autoSpaceDN/>
      <w:adjustRightInd/>
      <w:spacing w:after="160" w:line="240" w:lineRule="exact"/>
      <w:jc w:val="left"/>
      <w:textAlignment w:val="auto"/>
    </w:pPr>
    <w:rPr>
      <w:rFonts w:ascii="Tahoma" w:hAnsi="Tahoma" w:cs="Tahoma"/>
      <w:lang w:val="en-US"/>
    </w:rPr>
  </w:style>
  <w:style w:type="character" w:styleId="Hyperlink">
    <w:name w:val="Hyperlink"/>
    <w:rsid w:val="00C258B1"/>
    <w:rPr>
      <w:color w:val="0000FF"/>
      <w:u w:val="single"/>
    </w:rPr>
  </w:style>
  <w:style w:type="character" w:customStyle="1" w:styleId="tlid-translation">
    <w:name w:val="tlid-translation"/>
    <w:rsid w:val="00C258B1"/>
  </w:style>
  <w:style w:type="paragraph" w:styleId="NormalWeb">
    <w:name w:val="Normal (Web)"/>
    <w:basedOn w:val="Normal"/>
    <w:uiPriority w:val="99"/>
    <w:unhideWhenUsed/>
    <w:rsid w:val="00C258B1"/>
    <w:pPr>
      <w:overflowPunct/>
      <w:autoSpaceDE/>
      <w:autoSpaceDN/>
      <w:adjustRightInd/>
      <w:spacing w:after="0"/>
      <w:jc w:val="left"/>
      <w:textAlignment w:val="auto"/>
    </w:pPr>
    <w:rPr>
      <w:rFonts w:ascii="Times New Roman" w:eastAsia="Calibri" w:hAnsi="Times New Roman"/>
      <w:sz w:val="24"/>
      <w:szCs w:val="24"/>
      <w:lang w:eastAsia="en-AU"/>
    </w:rPr>
  </w:style>
  <w:style w:type="paragraph" w:styleId="Revision">
    <w:name w:val="Revision"/>
    <w:hidden/>
    <w:uiPriority w:val="99"/>
    <w:semiHidden/>
    <w:rsid w:val="00C258B1"/>
    <w:pPr>
      <w:spacing w:after="0" w:line="240" w:lineRule="auto"/>
    </w:pPr>
    <w:rPr>
      <w:rFonts w:ascii="Arial Narrow" w:eastAsia="Times New Roman" w:hAnsi="Arial Narrow" w:cs="Times New Roman"/>
      <w:sz w:val="20"/>
      <w:szCs w:val="20"/>
      <w:lang w:val="en-AU"/>
    </w:rPr>
  </w:style>
  <w:style w:type="paragraph" w:styleId="ListParagraph">
    <w:name w:val="List Paragraph"/>
    <w:basedOn w:val="Normal"/>
    <w:uiPriority w:val="34"/>
    <w:qFormat/>
    <w:rsid w:val="00C258B1"/>
    <w:pPr>
      <w:ind w:left="720"/>
      <w:contextualSpacing/>
      <w:textAlignment w:val="auto"/>
    </w:pPr>
    <w:rPr>
      <w:lang w:val="fr-FR" w:bidi="ar-EG"/>
    </w:rPr>
  </w:style>
  <w:style w:type="character" w:customStyle="1" w:styleId="jlqj4b">
    <w:name w:val="jlqj4b"/>
    <w:rsid w:val="00C258B1"/>
  </w:style>
  <w:style w:type="character" w:customStyle="1" w:styleId="viiyi">
    <w:name w:val="viiyi"/>
    <w:rsid w:val="00C258B1"/>
  </w:style>
  <w:style w:type="character" w:styleId="UnresolvedMention">
    <w:name w:val="Unresolved Mention"/>
    <w:uiPriority w:val="99"/>
    <w:semiHidden/>
    <w:unhideWhenUsed/>
    <w:rsid w:val="00C258B1"/>
    <w:rPr>
      <w:color w:val="605E5C"/>
      <w:shd w:val="clear" w:color="auto" w:fill="E1DFDD"/>
    </w:rPr>
  </w:style>
  <w:style w:type="character" w:customStyle="1" w:styleId="y2iqfc">
    <w:name w:val="y2iqfc"/>
    <w:rsid w:val="00C25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55BBD3198AFE41BC134C9F304CC78C" ma:contentTypeVersion="25" ma:contentTypeDescription="Create a new document." ma:contentTypeScope="" ma:versionID="3e06c7226db80cf0118b61a2dffb7403">
  <xsd:schema xmlns:xsd="http://www.w3.org/2001/XMLSchema" xmlns:xs="http://www.w3.org/2001/XMLSchema" xmlns:p="http://schemas.microsoft.com/office/2006/metadata/properties" xmlns:ns2="7585c8d9-81e1-47f3-a246-43ed2b3bd950" xmlns:ns3="c3ae67c3-9d93-4294-8201-1d6a60b3b684" targetNamespace="http://schemas.microsoft.com/office/2006/metadata/properties" ma:root="true" ma:fieldsID="d64beb82468be1a9eaeb0c91c6bd004e" ns2:_="" ns3:_="">
    <xsd:import namespace="7585c8d9-81e1-47f3-a246-43ed2b3bd950"/>
    <xsd:import namespace="c3ae67c3-9d93-4294-8201-1d6a60b3b684"/>
    <xsd:element name="properties">
      <xsd:complexType>
        <xsd:sequence>
          <xsd:element name="documentManagement">
            <xsd:complexType>
              <xsd:all>
                <xsd:element ref="ns2:Publishkeydocuments" minOccurs="0"/>
                <xsd:element ref="ns2:READOnly" minOccurs="0"/>
                <xsd:element ref="ns2:EDITaccess" minOccurs="0"/>
                <xsd:element ref="ns2:TOKEEP" minOccurs="0"/>
                <xsd:element ref="ns2:DESCRIPTION" minOccurs="0"/>
                <xsd:element ref="ns2:FolderOwner"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_Flow_SignoffStatu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5c8d9-81e1-47f3-a246-43ed2b3bd950" elementFormDefault="qualified">
    <xsd:import namespace="http://schemas.microsoft.com/office/2006/documentManagement/types"/>
    <xsd:import namespace="http://schemas.microsoft.com/office/infopath/2007/PartnerControls"/>
    <xsd:element name="Publishkeydocuments" ma:index="4" nillable="true" ma:displayName="TO BRIEF" ma:format="Dropdown" ma:internalName="Publishkeydocuments" ma:readOnly="false">
      <xsd:simpleType>
        <xsd:restriction base="dms:Choice">
          <xsd:enumeration value="Pre matching"/>
          <xsd:enumeration value="Operational context"/>
        </xsd:restriction>
      </xsd:simpleType>
    </xsd:element>
    <xsd:element name="READOnly" ma:index="5" nillable="true" ma:displayName="READ Only" ma:internalName="READOnly" ma:readOnly="false">
      <xsd:simpleType>
        <xsd:restriction base="dms:Note">
          <xsd:maxLength value="255"/>
        </xsd:restriction>
      </xsd:simpleType>
    </xsd:element>
    <xsd:element name="EDITaccess" ma:index="6" nillable="true" ma:displayName="EDIT Access" ma:internalName="EDITaccess" ma:readOnly="false">
      <xsd:simpleType>
        <xsd:restriction base="dms:Note">
          <xsd:maxLength value="255"/>
        </xsd:restriction>
      </xsd:simpleType>
    </xsd:element>
    <xsd:element name="TOKEEP" ma:index="7" nillable="true" ma:displayName="TO ARCHIVE" ma:format="Dropdown" ma:internalName="TOKEEP" ma:readOnly="false">
      <xsd:simpleType>
        <xsd:restriction base="dms:Choice">
          <xsd:enumeration value="Historical value"/>
          <xsd:enumeration value="Informative value"/>
          <xsd:enumeration value="Legal value"/>
          <xsd:enumeration value="Collaborative"/>
        </xsd:restriction>
      </xsd:simpleType>
    </xsd:element>
    <xsd:element name="DESCRIPTION" ma:index="8" nillable="true" ma:displayName="DESCRIPTION" ma:internalName="DESCRIPTION0" ma:readOnly="false">
      <xsd:simpleType>
        <xsd:restriction base="dms:Note">
          <xsd:maxLength value="255"/>
        </xsd:restriction>
      </xsd:simpleType>
    </xsd:element>
    <xsd:element name="FolderOwner" ma:index="9" nillable="true" ma:displayName="Folder Owner" ma:format="Dropdown" ma:list="UserInfo" ma:SharePointGroup="0" ma:internalName="FolderOwn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8169e7-20d4-4f95-9450-953b2d8ea517"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Location" ma:index="27" nillable="true" ma:displayName="Location" ma:indexed="true" ma:internalName="MediaServiceLocation" ma:readOnly="true">
      <xsd:simpleType>
        <xsd:restriction base="dms:Text"/>
      </xsd:simpleType>
    </xsd:element>
    <xsd:element name="_Flow_SignoffStatus" ma:index="28" nillable="true" ma:displayName="Sign-off status" ma:internalName="Sign_x002d_off_x0020_status">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ae67c3-9d93-4294-8201-1d6a60b3b6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8de34f-95c7-483a-b69e-4a602aa7b51c}" ma:internalName="TaxCatchAll" ma:showField="CatchAllData" ma:web="c3ae67c3-9d93-4294-8201-1d6a60b3b6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585c8d9-81e1-47f3-a246-43ed2b3bd950">
      <Terms xmlns="http://schemas.microsoft.com/office/infopath/2007/PartnerControls"/>
    </lcf76f155ced4ddcb4097134ff3c332f>
    <FolderOwner xmlns="7585c8d9-81e1-47f3-a246-43ed2b3bd950">
      <UserInfo>
        <DisplayName/>
        <AccountId xsi:nil="true"/>
        <AccountType/>
      </UserInfo>
    </FolderOwner>
    <Publishkeydocuments xmlns="7585c8d9-81e1-47f3-a246-43ed2b3bd950" xsi:nil="true"/>
    <EDITaccess xmlns="7585c8d9-81e1-47f3-a246-43ed2b3bd950" xsi:nil="true"/>
    <TaxCatchAll xmlns="c3ae67c3-9d93-4294-8201-1d6a60b3b684" xsi:nil="true"/>
    <DESCRIPTION xmlns="7585c8d9-81e1-47f3-a246-43ed2b3bd950" xsi:nil="true"/>
    <TOKEEP xmlns="7585c8d9-81e1-47f3-a246-43ed2b3bd950" xsi:nil="true"/>
    <_Flow_SignoffStatus xmlns="7585c8d9-81e1-47f3-a246-43ed2b3bd950" xsi:nil="true"/>
    <READOnly xmlns="7585c8d9-81e1-47f3-a246-43ed2b3bd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FB57C3-FE0B-4324-B3F9-50EDC8DD4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85c8d9-81e1-47f3-a246-43ed2b3bd950"/>
    <ds:schemaRef ds:uri="c3ae67c3-9d93-4294-8201-1d6a60b3b6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F2416E-94B6-4450-B75A-B35FE6134A1B}">
  <ds:schemaRefs>
    <ds:schemaRef ds:uri="http://schemas.microsoft.com/office/2006/metadata/properties"/>
    <ds:schemaRef ds:uri="http://schemas.microsoft.com/office/infopath/2007/PartnerControls"/>
    <ds:schemaRef ds:uri="7585c8d9-81e1-47f3-a246-43ed2b3bd950"/>
    <ds:schemaRef ds:uri="c3ae67c3-9d93-4294-8201-1d6a60b3b684"/>
  </ds:schemaRefs>
</ds:datastoreItem>
</file>

<file path=customXml/itemProps3.xml><?xml version="1.0" encoding="utf-8"?>
<ds:datastoreItem xmlns:ds="http://schemas.openxmlformats.org/officeDocument/2006/customXml" ds:itemID="{90A55D32-126D-47D2-ADF7-C016818317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Pages>
  <Words>369</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Médecins Sans Frontières</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msff-sanaa-deputy-supplyco</dc:creator>
  <cp:keywords/>
  <dc:description/>
  <cp:lastModifiedBy>msff-sanaa-deputy-supplyco</cp:lastModifiedBy>
  <cp:revision>77</cp:revision>
  <dcterms:created xsi:type="dcterms:W3CDTF">2024-06-30T13:27:00Z</dcterms:created>
  <dcterms:modified xsi:type="dcterms:W3CDTF">2026-06-22T14:29:00Z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0x0101000B55BBD3198AFE41BC134C9F304CC78C</vt:lpwstr>
  </property>
  <property fmtid="{D5CDD505-2E9C-101B-9397-08002B2CF9AE}" pid="3" name="MediaServiceImageTags">
    <vt:lpwstr/>
  </property>
</Properties>
</file>